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82E" w:rsidRDefault="006B6697">
      <w:r>
        <w:rPr>
          <w:noProof/>
          <w:lang w:eastAsia="da-DK"/>
        </w:rPr>
        <w:drawing>
          <wp:anchor distT="0" distB="0" distL="114300" distR="114300" simplePos="0" relativeHeight="251661312" behindDoc="1" locked="0" layoutInCell="1" allowOverlap="1" wp14:anchorId="10C114A3" wp14:editId="5A415C26">
            <wp:simplePos x="0" y="0"/>
            <wp:positionH relativeFrom="margin">
              <wp:posOffset>-76200</wp:posOffset>
            </wp:positionH>
            <wp:positionV relativeFrom="paragraph">
              <wp:posOffset>-1067435</wp:posOffset>
            </wp:positionV>
            <wp:extent cx="925195" cy="2136775"/>
            <wp:effectExtent l="0" t="0" r="8255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0211 Opdag havet WWF value tab v1 AF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213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282E" w:rsidRDefault="001D32E8" w:rsidP="002D0E0B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color w:val="2E74B5" w:themeColor="accent5" w:themeShade="BF"/>
          <w:spacing w:val="-24"/>
          <w:kern w:val="24"/>
          <w:sz w:val="36"/>
          <w:szCs w:val="36"/>
        </w:rPr>
        <w:t>ER DER PLASTIK I DIN CREME?</w:t>
      </w:r>
      <w:r w:rsidR="00A2282E">
        <w:tab/>
      </w:r>
    </w:p>
    <w:p w:rsidR="00A2282E" w:rsidRPr="00A2282E" w:rsidRDefault="00A2282E" w:rsidP="00A2282E"/>
    <w:p w:rsidR="00A2282E" w:rsidRDefault="00A2282E" w:rsidP="00A2282E"/>
    <w:p w:rsidR="00EF50C3" w:rsidRPr="00EF50C3" w:rsidRDefault="00EF50C3" w:rsidP="00C63105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b/>
          <w:sz w:val="36"/>
          <w:szCs w:val="36"/>
          <w:lang w:eastAsia="da-DK"/>
        </w:rPr>
      </w:pPr>
      <w:r w:rsidRPr="00EF50C3">
        <w:rPr>
          <w:rFonts w:ascii="Arial" w:eastAsia="Times New Roman" w:hAnsi="Arial" w:cs="Arial"/>
          <w:b/>
          <w:sz w:val="36"/>
          <w:szCs w:val="36"/>
          <w:lang w:eastAsia="da-DK"/>
        </w:rPr>
        <w:t>Teori</w:t>
      </w:r>
      <w:bookmarkStart w:id="0" w:name="_GoBack"/>
      <w:bookmarkEnd w:id="0"/>
    </w:p>
    <w:p w:rsidR="000E0F36" w:rsidRDefault="00C63105" w:rsidP="00C63105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lang w:eastAsia="da-DK"/>
        </w:rPr>
      </w:pPr>
      <w:r w:rsidRPr="00A5114E">
        <w:rPr>
          <w:rFonts w:ascii="Arial" w:eastAsia="Times New Roman" w:hAnsi="Arial" w:cs="Arial"/>
          <w:lang w:eastAsia="da-DK"/>
        </w:rPr>
        <w:t>Mange plejeprodukter indeholder plastik</w:t>
      </w:r>
      <w:r>
        <w:rPr>
          <w:rFonts w:ascii="Arial" w:eastAsia="Times New Roman" w:hAnsi="Arial" w:cs="Arial"/>
          <w:lang w:eastAsia="da-DK"/>
        </w:rPr>
        <w:t xml:space="preserve"> enten i flydende form eller som mikroplast, der er plaststykker, som er under 5 mm. Flydende plastik giver ikke</w:t>
      </w:r>
      <w:r w:rsidR="005A07AA">
        <w:rPr>
          <w:rFonts w:ascii="Arial" w:eastAsia="Times New Roman" w:hAnsi="Arial" w:cs="Arial"/>
          <w:lang w:eastAsia="da-DK"/>
        </w:rPr>
        <w:t xml:space="preserve"> nødvendigvis</w:t>
      </w:r>
      <w:r>
        <w:rPr>
          <w:rFonts w:ascii="Arial" w:eastAsia="Times New Roman" w:hAnsi="Arial" w:cs="Arial"/>
          <w:lang w:eastAsia="da-DK"/>
        </w:rPr>
        <w:t xml:space="preserve"> problemer i havmiljøet, men mikroplast fra plejeprodukter kan</w:t>
      </w:r>
      <w:r w:rsidR="005A07AA">
        <w:rPr>
          <w:rFonts w:ascii="Arial" w:eastAsia="Times New Roman" w:hAnsi="Arial" w:cs="Arial"/>
          <w:lang w:eastAsia="da-DK"/>
        </w:rPr>
        <w:t xml:space="preserve"> ende i maverne på havets</w:t>
      </w:r>
      <w:r w:rsidR="000E0F36">
        <w:rPr>
          <w:rFonts w:ascii="Arial" w:eastAsia="Times New Roman" w:hAnsi="Arial" w:cs="Arial"/>
          <w:lang w:eastAsia="da-DK"/>
        </w:rPr>
        <w:t xml:space="preserve"> dyr</w:t>
      </w:r>
      <w:r w:rsidR="005A07AA">
        <w:rPr>
          <w:rFonts w:ascii="Arial" w:eastAsia="Times New Roman" w:hAnsi="Arial" w:cs="Arial"/>
          <w:lang w:eastAsia="da-DK"/>
        </w:rPr>
        <w:t xml:space="preserve">, fordi de tror, at det er mad. </w:t>
      </w:r>
    </w:p>
    <w:p w:rsidR="00C63105" w:rsidRDefault="005A07AA" w:rsidP="00C63105">
      <w:p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da-DK"/>
        </w:rPr>
        <w:t xml:space="preserve">Mikroplast </w:t>
      </w:r>
      <w:r w:rsidR="00C63105">
        <w:rPr>
          <w:rFonts w:ascii="Arial" w:eastAsia="Times New Roman" w:hAnsi="Arial" w:cs="Arial"/>
          <w:lang w:eastAsia="da-DK"/>
        </w:rPr>
        <w:t>blive</w:t>
      </w:r>
      <w:r>
        <w:rPr>
          <w:rFonts w:ascii="Arial" w:eastAsia="Times New Roman" w:hAnsi="Arial" w:cs="Arial"/>
          <w:lang w:eastAsia="da-DK"/>
        </w:rPr>
        <w:t>r ledt med spil</w:t>
      </w:r>
      <w:r w:rsidR="00C63105" w:rsidRPr="00A5114E">
        <w:rPr>
          <w:rFonts w:ascii="Arial" w:hAnsi="Arial" w:cs="Arial"/>
        </w:rPr>
        <w:t>devand hen til vores rensningsanlæg, hvor de</w:t>
      </w:r>
      <w:r>
        <w:rPr>
          <w:rFonts w:ascii="Arial" w:hAnsi="Arial" w:cs="Arial"/>
        </w:rPr>
        <w:t>t udledes til havet via det rensede spildevand eller</w:t>
      </w:r>
      <w:r w:rsidR="00C63105" w:rsidRPr="00A5114E">
        <w:rPr>
          <w:rFonts w:ascii="Arial" w:hAnsi="Arial" w:cs="Arial"/>
        </w:rPr>
        <w:t xml:space="preserve"> samler sig i slam. I Danmark bliver en del af slammet senere spredt på markerne. Herfra kan mikroplasten blive ført med regnvand og vandløb ud i havet.</w:t>
      </w:r>
      <w:r w:rsidR="00C63105">
        <w:rPr>
          <w:rFonts w:ascii="Arial" w:hAnsi="Arial" w:cs="Arial"/>
        </w:rPr>
        <w:t xml:space="preserve"> </w:t>
      </w:r>
    </w:p>
    <w:p w:rsidR="00C63105" w:rsidRDefault="00C63105" w:rsidP="00C63105">
      <w:p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Når du kigger på varedeklarationen på dine plejeprodukter, står der sjældent ”plastik”, for der findes mange forskellige typer af plastik med forskellige navne. </w:t>
      </w:r>
      <w:r w:rsidR="00EF50C3">
        <w:rPr>
          <w:rFonts w:ascii="Arial" w:hAnsi="Arial" w:cs="Arial"/>
        </w:rPr>
        <w:t xml:space="preserve">Se for eksempel </w:t>
      </w:r>
      <w:r>
        <w:rPr>
          <w:rFonts w:ascii="Arial" w:hAnsi="Arial" w:cs="Arial"/>
        </w:rPr>
        <w:t>listen</w:t>
      </w:r>
      <w:r w:rsidR="00CB54B9">
        <w:rPr>
          <w:rFonts w:ascii="Arial" w:hAnsi="Arial" w:cs="Arial"/>
        </w:rPr>
        <w:t xml:space="preserve"> med engelske navne</w:t>
      </w:r>
      <w:r>
        <w:rPr>
          <w:rFonts w:ascii="Arial" w:hAnsi="Arial" w:cs="Arial"/>
        </w:rPr>
        <w:t xml:space="preserve"> nedenfor. </w:t>
      </w:r>
    </w:p>
    <w:p w:rsidR="009C0ADB" w:rsidRDefault="009C0ADB" w:rsidP="001A3A39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lang w:eastAsia="da-DK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301D6BB1" wp14:editId="73B93CD0">
                <wp:simplePos x="0" y="0"/>
                <wp:positionH relativeFrom="margin">
                  <wp:align>right</wp:align>
                </wp:positionH>
                <wp:positionV relativeFrom="paragraph">
                  <wp:posOffset>145506</wp:posOffset>
                </wp:positionV>
                <wp:extent cx="5943600" cy="1691640"/>
                <wp:effectExtent l="0" t="0" r="0" b="3810"/>
                <wp:wrapNone/>
                <wp:docPr id="1" name="Rektangel: afrundede hjørn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69164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0ADB" w:rsidRPr="00BD6629" w:rsidRDefault="00BD6629" w:rsidP="009C0AD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proofErr w:type="spellStart"/>
                            <w:r w:rsidRPr="00BD662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Acrylates</w:t>
                            </w:r>
                            <w:proofErr w:type="spellEnd"/>
                            <w:r w:rsidRPr="00BD662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BD662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Copolymer</w:t>
                            </w:r>
                            <w:proofErr w:type="spellEnd"/>
                            <w:r w:rsidR="009C0ADB" w:rsidRPr="00BD662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 w:rsidR="009C0ADB" w:rsidRPr="00BD662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 w:rsidRPr="00BD662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PA (Nylon)</w:t>
                            </w:r>
                          </w:p>
                          <w:p w:rsidR="0001069B" w:rsidRPr="00BD6629" w:rsidRDefault="00BD6629" w:rsidP="0001069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proofErr w:type="spellStart"/>
                            <w:r w:rsidRPr="00BD662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Acrylates</w:t>
                            </w:r>
                            <w:proofErr w:type="spellEnd"/>
                            <w:r w:rsidRPr="00BD662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Crosspolymer</w:t>
                            </w:r>
                            <w:r w:rsidR="002E5675" w:rsidRPr="00BD662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 w:rsidR="002E5675" w:rsidRPr="00BD662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 w:rsidRPr="00BD662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PMMA (</w:t>
                            </w:r>
                            <w:proofErr w:type="spellStart"/>
                            <w:r w:rsidRPr="00BD662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Polymethyl</w:t>
                            </w:r>
                            <w:proofErr w:type="spellEnd"/>
                            <w:r w:rsidRPr="00BD662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BD662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met</w:t>
                            </w:r>
                            <w:r w:rsidR="00CB54B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h</w:t>
                            </w:r>
                            <w:r w:rsidRPr="00BD662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acrylate</w:t>
                            </w:r>
                            <w:proofErr w:type="spellEnd"/>
                            <w:r w:rsidRPr="00BD662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, kendt fra akryl)</w:t>
                            </w:r>
                          </w:p>
                          <w:p w:rsidR="009C0ADB" w:rsidRPr="00CB54B9" w:rsidRDefault="00BD6629" w:rsidP="009C0AD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proofErr w:type="spellStart"/>
                            <w:r w:rsidRPr="00CB54B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Butylene</w:t>
                            </w:r>
                            <w:proofErr w:type="spellEnd"/>
                            <w:r w:rsidR="009C0ADB" w:rsidRPr="00CB54B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 w:rsidR="009C0ADB" w:rsidRPr="00CB54B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 w:rsidRPr="00CB54B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proofErr w:type="spellStart"/>
                            <w:r w:rsidR="009C0ADB" w:rsidRPr="00CB54B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P</w:t>
                            </w:r>
                            <w:r w:rsidRPr="00CB54B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olyacrylate</w:t>
                            </w:r>
                            <w:proofErr w:type="spellEnd"/>
                          </w:p>
                          <w:p w:rsidR="0001069B" w:rsidRPr="00CB54B9" w:rsidRDefault="00BD6629" w:rsidP="0001069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proofErr w:type="spellStart"/>
                            <w:r w:rsidRPr="00CB54B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Carbomer</w:t>
                            </w:r>
                            <w:proofErr w:type="spellEnd"/>
                            <w:r w:rsidR="0001069B" w:rsidRPr="00CB54B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 w:rsidR="0001069B" w:rsidRPr="00CB54B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 w:rsidR="0001069B" w:rsidRPr="00CB54B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proofErr w:type="spellStart"/>
                            <w:r w:rsidRPr="00CB54B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Polypropylene</w:t>
                            </w:r>
                            <w:proofErr w:type="spellEnd"/>
                          </w:p>
                          <w:p w:rsidR="009E620F" w:rsidRPr="00BD6629" w:rsidRDefault="00BD6629" w:rsidP="0001069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proofErr w:type="spellStart"/>
                            <w:r w:rsidRPr="00BD662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Dimethicone</w:t>
                            </w:r>
                            <w:proofErr w:type="spellEnd"/>
                            <w:r w:rsidR="009E620F" w:rsidRPr="00BD662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 w:rsidR="009E620F" w:rsidRPr="00BD662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 w:rsidR="009E620F" w:rsidRPr="00BD662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 w:rsidRPr="00BD662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PTFE (</w:t>
                            </w:r>
                            <w:proofErr w:type="spellStart"/>
                            <w:r w:rsidRPr="00BD662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Polytetraflouroethylene</w:t>
                            </w:r>
                            <w:proofErr w:type="spellEnd"/>
                            <w:r w:rsidRPr="00BD662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, kendt som teflon)</w:t>
                            </w:r>
                          </w:p>
                          <w:p w:rsidR="00EF193C" w:rsidRPr="00BD6629" w:rsidRDefault="00EF193C" w:rsidP="009C0ADB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:rsidR="00EF193C" w:rsidRPr="00BD6629" w:rsidRDefault="00EF193C" w:rsidP="009C0AD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1D6BB1" id="Rektangel: afrundede hjørner 1" o:spid="_x0000_s1026" style="position:absolute;margin-left:416.8pt;margin-top:11.45pt;width:468pt;height:133.2pt;z-index:25166028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" fillcolor="#4472c4 [3204]" stroked="f" strokeweight="1pt">
                <v:stroke joinstyle="miter"/>
                <v:textbox>
                  <w:txbxContent>
                    <w:p w:rsidR="009C0ADB" w:rsidRPr="00BD6629" w:rsidRDefault="00BD6629" w:rsidP="009C0ADB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proofErr w:type="spellStart"/>
                      <w:r w:rsidRPr="00BD6629">
                        <w:rPr>
                          <w:rFonts w:ascii="Arial" w:hAnsi="Arial" w:cs="Arial"/>
                          <w:color w:val="FFFFFF" w:themeColor="background1"/>
                        </w:rPr>
                        <w:t>Acrylates</w:t>
                      </w:r>
                      <w:proofErr w:type="spellEnd"/>
                      <w:r w:rsidRPr="00BD6629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BD6629">
                        <w:rPr>
                          <w:rFonts w:ascii="Arial" w:hAnsi="Arial" w:cs="Arial"/>
                          <w:color w:val="FFFFFF" w:themeColor="background1"/>
                        </w:rPr>
                        <w:t>Copolymer</w:t>
                      </w:r>
                      <w:proofErr w:type="spellEnd"/>
                      <w:r w:rsidR="009C0ADB" w:rsidRPr="00BD6629"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 w:rsidR="009C0ADB" w:rsidRPr="00BD6629"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 w:rsidRPr="00BD6629">
                        <w:rPr>
                          <w:rFonts w:ascii="Arial" w:hAnsi="Arial" w:cs="Arial"/>
                          <w:color w:val="FFFFFF" w:themeColor="background1"/>
                        </w:rPr>
                        <w:t>PA (Nylon)</w:t>
                      </w:r>
                    </w:p>
                    <w:p w:rsidR="0001069B" w:rsidRPr="00BD6629" w:rsidRDefault="00BD6629" w:rsidP="0001069B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proofErr w:type="spellStart"/>
                      <w:r w:rsidRPr="00BD6629">
                        <w:rPr>
                          <w:rFonts w:ascii="Arial" w:hAnsi="Arial" w:cs="Arial"/>
                          <w:color w:val="FFFFFF" w:themeColor="background1"/>
                        </w:rPr>
                        <w:t>Acrylates</w:t>
                      </w:r>
                      <w:proofErr w:type="spellEnd"/>
                      <w:r w:rsidRPr="00BD6629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Crosspolymer</w:t>
                      </w:r>
                      <w:r w:rsidR="002E5675" w:rsidRPr="00BD6629"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 w:rsidR="002E5675" w:rsidRPr="00BD6629"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 w:rsidRPr="00BD6629">
                        <w:rPr>
                          <w:rFonts w:ascii="Arial" w:hAnsi="Arial" w:cs="Arial"/>
                          <w:color w:val="FFFFFF" w:themeColor="background1"/>
                        </w:rPr>
                        <w:t>PMMA (</w:t>
                      </w:r>
                      <w:proofErr w:type="spellStart"/>
                      <w:r w:rsidRPr="00BD6629">
                        <w:rPr>
                          <w:rFonts w:ascii="Arial" w:hAnsi="Arial" w:cs="Arial"/>
                          <w:color w:val="FFFFFF" w:themeColor="background1"/>
                        </w:rPr>
                        <w:t>Polymethyl</w:t>
                      </w:r>
                      <w:proofErr w:type="spellEnd"/>
                      <w:r w:rsidRPr="00BD6629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BD6629">
                        <w:rPr>
                          <w:rFonts w:ascii="Arial" w:hAnsi="Arial" w:cs="Arial"/>
                          <w:color w:val="FFFFFF" w:themeColor="background1"/>
                        </w:rPr>
                        <w:t>met</w:t>
                      </w:r>
                      <w:r w:rsidR="00CB54B9">
                        <w:rPr>
                          <w:rFonts w:ascii="Arial" w:hAnsi="Arial" w:cs="Arial"/>
                          <w:color w:val="FFFFFF" w:themeColor="background1"/>
                        </w:rPr>
                        <w:t>h</w:t>
                      </w:r>
                      <w:r w:rsidRPr="00BD6629">
                        <w:rPr>
                          <w:rFonts w:ascii="Arial" w:hAnsi="Arial" w:cs="Arial"/>
                          <w:color w:val="FFFFFF" w:themeColor="background1"/>
                        </w:rPr>
                        <w:t>acrylate</w:t>
                      </w:r>
                      <w:proofErr w:type="spellEnd"/>
                      <w:r w:rsidRPr="00BD6629">
                        <w:rPr>
                          <w:rFonts w:ascii="Arial" w:hAnsi="Arial" w:cs="Arial"/>
                          <w:color w:val="FFFFFF" w:themeColor="background1"/>
                        </w:rPr>
                        <w:t>, kendt fra akryl)</w:t>
                      </w:r>
                    </w:p>
                    <w:p w:rsidR="009C0ADB" w:rsidRPr="00CB54B9" w:rsidRDefault="00BD6629" w:rsidP="009C0ADB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proofErr w:type="spellStart"/>
                      <w:r w:rsidRPr="00CB54B9">
                        <w:rPr>
                          <w:rFonts w:ascii="Arial" w:hAnsi="Arial" w:cs="Arial"/>
                          <w:color w:val="FFFFFF" w:themeColor="background1"/>
                        </w:rPr>
                        <w:t>Butylene</w:t>
                      </w:r>
                      <w:proofErr w:type="spellEnd"/>
                      <w:r w:rsidR="009C0ADB" w:rsidRPr="00CB54B9"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 w:rsidR="009C0ADB" w:rsidRPr="00CB54B9"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 w:rsidRPr="00CB54B9"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proofErr w:type="spellStart"/>
                      <w:r w:rsidR="009C0ADB" w:rsidRPr="00CB54B9">
                        <w:rPr>
                          <w:rFonts w:ascii="Arial" w:hAnsi="Arial" w:cs="Arial"/>
                          <w:color w:val="FFFFFF" w:themeColor="background1"/>
                        </w:rPr>
                        <w:t>P</w:t>
                      </w:r>
                      <w:r w:rsidRPr="00CB54B9">
                        <w:rPr>
                          <w:rFonts w:ascii="Arial" w:hAnsi="Arial" w:cs="Arial"/>
                          <w:color w:val="FFFFFF" w:themeColor="background1"/>
                        </w:rPr>
                        <w:t>olyacrylate</w:t>
                      </w:r>
                      <w:proofErr w:type="spellEnd"/>
                    </w:p>
                    <w:p w:rsidR="0001069B" w:rsidRPr="00CB54B9" w:rsidRDefault="00BD6629" w:rsidP="0001069B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proofErr w:type="spellStart"/>
                      <w:r w:rsidRPr="00CB54B9">
                        <w:rPr>
                          <w:rFonts w:ascii="Arial" w:hAnsi="Arial" w:cs="Arial"/>
                          <w:color w:val="FFFFFF" w:themeColor="background1"/>
                        </w:rPr>
                        <w:t>Carbomer</w:t>
                      </w:r>
                      <w:proofErr w:type="spellEnd"/>
                      <w:r w:rsidR="0001069B" w:rsidRPr="00CB54B9"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 w:rsidR="0001069B" w:rsidRPr="00CB54B9"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 w:rsidR="0001069B" w:rsidRPr="00CB54B9"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proofErr w:type="spellStart"/>
                      <w:r w:rsidRPr="00CB54B9">
                        <w:rPr>
                          <w:rFonts w:ascii="Arial" w:hAnsi="Arial" w:cs="Arial"/>
                          <w:color w:val="FFFFFF" w:themeColor="background1"/>
                        </w:rPr>
                        <w:t>Polypropylene</w:t>
                      </w:r>
                      <w:proofErr w:type="spellEnd"/>
                    </w:p>
                    <w:p w:rsidR="009E620F" w:rsidRPr="00BD6629" w:rsidRDefault="00BD6629" w:rsidP="0001069B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proofErr w:type="spellStart"/>
                      <w:r w:rsidRPr="00BD6629">
                        <w:rPr>
                          <w:rFonts w:ascii="Arial" w:hAnsi="Arial" w:cs="Arial"/>
                          <w:color w:val="FFFFFF" w:themeColor="background1"/>
                        </w:rPr>
                        <w:t>Dimethicone</w:t>
                      </w:r>
                      <w:proofErr w:type="spellEnd"/>
                      <w:r w:rsidR="009E620F" w:rsidRPr="00BD6629"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 w:rsidR="009E620F" w:rsidRPr="00BD6629"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 w:rsidR="009E620F" w:rsidRPr="00BD6629"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 w:rsidRPr="00BD6629">
                        <w:rPr>
                          <w:rFonts w:ascii="Arial" w:hAnsi="Arial" w:cs="Arial"/>
                          <w:color w:val="FFFFFF" w:themeColor="background1"/>
                        </w:rPr>
                        <w:t>PTFE (</w:t>
                      </w:r>
                      <w:proofErr w:type="spellStart"/>
                      <w:r w:rsidRPr="00BD6629">
                        <w:rPr>
                          <w:rFonts w:ascii="Arial" w:hAnsi="Arial" w:cs="Arial"/>
                          <w:color w:val="FFFFFF" w:themeColor="background1"/>
                        </w:rPr>
                        <w:t>Polytetraflouroethylene</w:t>
                      </w:r>
                      <w:proofErr w:type="spellEnd"/>
                      <w:r w:rsidRPr="00BD6629">
                        <w:rPr>
                          <w:rFonts w:ascii="Arial" w:hAnsi="Arial" w:cs="Arial"/>
                          <w:color w:val="FFFFFF" w:themeColor="background1"/>
                        </w:rPr>
                        <w:t>, kendt som teflon)</w:t>
                      </w:r>
                    </w:p>
                    <w:p w:rsidR="00EF193C" w:rsidRPr="00BD6629" w:rsidRDefault="00EF193C" w:rsidP="009C0ADB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</w:p>
                    <w:p w:rsidR="00EF193C" w:rsidRPr="00BD6629" w:rsidRDefault="00EF193C" w:rsidP="009C0AD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C0ADB" w:rsidRDefault="009C0ADB" w:rsidP="001A3A39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lang w:eastAsia="da-DK"/>
        </w:rPr>
      </w:pPr>
    </w:p>
    <w:p w:rsidR="009C0ADB" w:rsidRDefault="009C0ADB" w:rsidP="001A3A39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lang w:eastAsia="da-DK"/>
        </w:rPr>
      </w:pPr>
    </w:p>
    <w:p w:rsidR="009C0ADB" w:rsidRDefault="009C0ADB" w:rsidP="001A3A39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lang w:eastAsia="da-DK"/>
        </w:rPr>
      </w:pPr>
    </w:p>
    <w:p w:rsidR="0001069B" w:rsidRDefault="0001069B" w:rsidP="003A7399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lang w:eastAsia="da-DK"/>
        </w:rPr>
      </w:pPr>
    </w:p>
    <w:p w:rsidR="0001069B" w:rsidRDefault="0001069B" w:rsidP="003A7399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lang w:eastAsia="da-DK"/>
        </w:rPr>
      </w:pPr>
    </w:p>
    <w:p w:rsidR="003A7399" w:rsidRDefault="009E620F" w:rsidP="003A7399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lang w:eastAsia="da-DK"/>
        </w:rPr>
      </w:pPr>
      <w:r>
        <w:rPr>
          <w:rFonts w:ascii="Arial" w:eastAsia="Times New Roman" w:hAnsi="Arial" w:cs="Arial"/>
          <w:lang w:eastAsia="da-DK"/>
        </w:rPr>
        <w:t>Du kan se en længere liste her</w:t>
      </w:r>
      <w:r w:rsidRPr="009E620F">
        <w:rPr>
          <w:rFonts w:ascii="Arial" w:eastAsia="Times New Roman" w:hAnsi="Arial" w:cs="Arial"/>
          <w:lang w:eastAsia="da-DK"/>
        </w:rPr>
        <w:t xml:space="preserve">: </w:t>
      </w:r>
      <w:hyperlink r:id="rId8" w:history="1">
        <w:r w:rsidRPr="009E620F">
          <w:rPr>
            <w:rStyle w:val="Hyperlink"/>
            <w:rFonts w:ascii="Arial" w:hAnsi="Arial" w:cs="Arial"/>
            <w:color w:val="auto"/>
            <w:u w:val="none"/>
          </w:rPr>
          <w:t>https://www.beatthemicrobead.org/guide-to-microplastics/</w:t>
        </w:r>
      </w:hyperlink>
      <w:r>
        <w:rPr>
          <w:rFonts w:ascii="Arial" w:hAnsi="Arial" w:cs="Arial"/>
        </w:rPr>
        <w:t xml:space="preserve"> og læse</w:t>
      </w:r>
      <w:r w:rsidR="00A5114E">
        <w:rPr>
          <w:rFonts w:ascii="Arial" w:eastAsia="Times New Roman" w:hAnsi="Arial" w:cs="Arial"/>
          <w:lang w:eastAsia="da-DK"/>
        </w:rPr>
        <w:t xml:space="preserve"> mere</w:t>
      </w:r>
      <w:r w:rsidR="000B78FD" w:rsidRPr="000B78FD">
        <w:rPr>
          <w:rFonts w:ascii="Arial" w:eastAsia="Times New Roman" w:hAnsi="Arial" w:cs="Arial"/>
          <w:lang w:eastAsia="da-DK"/>
        </w:rPr>
        <w:t xml:space="preserve"> teori</w:t>
      </w:r>
      <w:r w:rsidR="00A5114E">
        <w:rPr>
          <w:rFonts w:ascii="Arial" w:eastAsia="Times New Roman" w:hAnsi="Arial" w:cs="Arial"/>
          <w:lang w:eastAsia="da-DK"/>
        </w:rPr>
        <w:t xml:space="preserve"> </w:t>
      </w:r>
      <w:r>
        <w:rPr>
          <w:rFonts w:ascii="Arial" w:eastAsia="Times New Roman" w:hAnsi="Arial" w:cs="Arial"/>
          <w:lang w:eastAsia="da-DK"/>
        </w:rPr>
        <w:t>om</w:t>
      </w:r>
      <w:r w:rsidR="00A5114E">
        <w:rPr>
          <w:rFonts w:ascii="Arial" w:eastAsia="Times New Roman" w:hAnsi="Arial" w:cs="Arial"/>
          <w:lang w:eastAsia="da-DK"/>
        </w:rPr>
        <w:t xml:space="preserve"> plastik og havmiljø i </w:t>
      </w:r>
      <w:hyperlink r:id="rId9" w:history="1">
        <w:r w:rsidR="00A5114E" w:rsidRPr="00CB54B9">
          <w:rPr>
            <w:rStyle w:val="Hyperlink"/>
            <w:rFonts w:ascii="Arial" w:eastAsia="Times New Roman" w:hAnsi="Arial" w:cs="Arial"/>
            <w:lang w:eastAsia="da-DK"/>
          </w:rPr>
          <w:t>Opdag Havets plastiktema</w:t>
        </w:r>
      </w:hyperlink>
      <w:r w:rsidR="001D32E8">
        <w:rPr>
          <w:rFonts w:ascii="Arial" w:eastAsia="Times New Roman" w:hAnsi="Arial" w:cs="Arial"/>
          <w:lang w:eastAsia="da-DK"/>
        </w:rPr>
        <w:t>.</w:t>
      </w:r>
    </w:p>
    <w:p w:rsidR="00EF50C3" w:rsidRPr="003A7399" w:rsidRDefault="00EF50C3" w:rsidP="003A7399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lang w:eastAsia="da-DK"/>
        </w:rPr>
      </w:pPr>
      <w:r>
        <w:rPr>
          <w:rFonts w:ascii="Arial" w:eastAsia="Times New Roman" w:hAnsi="Arial" w:cs="Arial"/>
          <w:b/>
          <w:sz w:val="36"/>
          <w:szCs w:val="36"/>
          <w:lang w:eastAsia="da-DK"/>
        </w:rPr>
        <w:t>Opgave</w:t>
      </w:r>
    </w:p>
    <w:p w:rsidR="000B78FD" w:rsidRPr="00EF50C3" w:rsidRDefault="00EF50C3" w:rsidP="002B2719">
      <w:pPr>
        <w:pStyle w:val="Listeafsnit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lang w:eastAsia="da-DK"/>
        </w:rPr>
      </w:pPr>
      <w:r w:rsidRPr="00EF50C3">
        <w:rPr>
          <w:rFonts w:ascii="Arial" w:eastAsia="Times New Roman" w:hAnsi="Arial" w:cs="Arial"/>
          <w:lang w:eastAsia="da-DK"/>
        </w:rPr>
        <w:t>Brug listen ovenfor til at tjekke varedeklarationen på dine egne plejeprodukter. Er</w:t>
      </w:r>
      <w:r w:rsidR="003A7399" w:rsidRPr="00EF50C3">
        <w:rPr>
          <w:rFonts w:ascii="Arial" w:eastAsia="Times New Roman" w:hAnsi="Arial" w:cs="Arial"/>
          <w:lang w:eastAsia="da-DK"/>
        </w:rPr>
        <w:t xml:space="preserve"> der plastik i? Hvilken type? </w:t>
      </w:r>
    </w:p>
    <w:p w:rsidR="003A7399" w:rsidRPr="003A7399" w:rsidRDefault="003A7399" w:rsidP="003A7399">
      <w:pPr>
        <w:pStyle w:val="Listeafsnit"/>
        <w:rPr>
          <w:rFonts w:ascii="Arial" w:eastAsia="Times New Roman" w:hAnsi="Arial" w:cs="Arial"/>
          <w:lang w:eastAsia="da-DK"/>
        </w:rPr>
      </w:pPr>
    </w:p>
    <w:p w:rsidR="00901D9C" w:rsidRPr="002E5675" w:rsidRDefault="003A7399" w:rsidP="00584904">
      <w:pPr>
        <w:pStyle w:val="Listeafsnit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</w:pPr>
      <w:r w:rsidRPr="00650B7F">
        <w:rPr>
          <w:rFonts w:ascii="Arial" w:eastAsia="Times New Roman" w:hAnsi="Arial" w:cs="Arial"/>
          <w:lang w:eastAsia="da-DK"/>
        </w:rPr>
        <w:t>Hv</w:t>
      </w:r>
      <w:r w:rsidR="00EF50C3" w:rsidRPr="00650B7F">
        <w:rPr>
          <w:rFonts w:ascii="Arial" w:eastAsia="Times New Roman" w:hAnsi="Arial" w:cs="Arial"/>
          <w:lang w:eastAsia="da-DK"/>
        </w:rPr>
        <w:t xml:space="preserve">ilke konsekvenser kan mikroplast have for havdyr? </w:t>
      </w:r>
    </w:p>
    <w:p w:rsidR="002E5675" w:rsidRDefault="002E5675" w:rsidP="002E5675">
      <w:pPr>
        <w:pStyle w:val="Listeafsnit"/>
      </w:pPr>
    </w:p>
    <w:p w:rsidR="002E5675" w:rsidRDefault="002E5675" w:rsidP="002E5675">
      <w:pPr>
        <w:shd w:val="clear" w:color="auto" w:fill="FFFFFF"/>
        <w:spacing w:before="100" w:beforeAutospacing="1" w:after="100" w:afterAutospacing="1" w:line="276" w:lineRule="auto"/>
      </w:pPr>
    </w:p>
    <w:sectPr w:rsidR="002E567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27E" w:rsidRDefault="00AD027E" w:rsidP="00A2282E">
      <w:pPr>
        <w:spacing w:after="0" w:line="240" w:lineRule="auto"/>
      </w:pPr>
      <w:r>
        <w:separator/>
      </w:r>
    </w:p>
  </w:endnote>
  <w:endnote w:type="continuationSeparator" w:id="0">
    <w:p w:rsidR="00AD027E" w:rsidRDefault="00AD027E" w:rsidP="00A2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27E" w:rsidRDefault="00AD027E" w:rsidP="00A2282E">
      <w:pPr>
        <w:spacing w:after="0" w:line="240" w:lineRule="auto"/>
      </w:pPr>
      <w:r>
        <w:separator/>
      </w:r>
    </w:p>
  </w:footnote>
  <w:footnote w:type="continuationSeparator" w:id="0">
    <w:p w:rsidR="00AD027E" w:rsidRDefault="00AD027E" w:rsidP="00A22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E3A2C"/>
    <w:multiLevelType w:val="hybridMultilevel"/>
    <w:tmpl w:val="C9ECE1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F32B3"/>
    <w:multiLevelType w:val="hybridMultilevel"/>
    <w:tmpl w:val="90B2737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82E"/>
    <w:rsid w:val="00004D7D"/>
    <w:rsid w:val="0001069B"/>
    <w:rsid w:val="000158F1"/>
    <w:rsid w:val="000669C8"/>
    <w:rsid w:val="00075D48"/>
    <w:rsid w:val="000B78FD"/>
    <w:rsid w:val="000C07D4"/>
    <w:rsid w:val="000E0F36"/>
    <w:rsid w:val="00176BBB"/>
    <w:rsid w:val="0019598C"/>
    <w:rsid w:val="001A14B5"/>
    <w:rsid w:val="001A3A39"/>
    <w:rsid w:val="001D32E8"/>
    <w:rsid w:val="00205A1B"/>
    <w:rsid w:val="0023685A"/>
    <w:rsid w:val="002D0E0B"/>
    <w:rsid w:val="002E5675"/>
    <w:rsid w:val="003028A6"/>
    <w:rsid w:val="00306968"/>
    <w:rsid w:val="0037064D"/>
    <w:rsid w:val="003A7399"/>
    <w:rsid w:val="00424E33"/>
    <w:rsid w:val="004349CF"/>
    <w:rsid w:val="004771B0"/>
    <w:rsid w:val="00485D76"/>
    <w:rsid w:val="00545EE9"/>
    <w:rsid w:val="005A07AA"/>
    <w:rsid w:val="0060676E"/>
    <w:rsid w:val="0063738A"/>
    <w:rsid w:val="00650B7F"/>
    <w:rsid w:val="006B6697"/>
    <w:rsid w:val="0071661C"/>
    <w:rsid w:val="00901D9C"/>
    <w:rsid w:val="009315DC"/>
    <w:rsid w:val="009C0ADB"/>
    <w:rsid w:val="009E46F7"/>
    <w:rsid w:val="009E620F"/>
    <w:rsid w:val="00A2282E"/>
    <w:rsid w:val="00A5114E"/>
    <w:rsid w:val="00A91434"/>
    <w:rsid w:val="00AD027E"/>
    <w:rsid w:val="00AF081E"/>
    <w:rsid w:val="00B6475D"/>
    <w:rsid w:val="00BC3871"/>
    <w:rsid w:val="00BD6629"/>
    <w:rsid w:val="00BE0CF3"/>
    <w:rsid w:val="00BF1943"/>
    <w:rsid w:val="00BF288C"/>
    <w:rsid w:val="00C52A59"/>
    <w:rsid w:val="00C63105"/>
    <w:rsid w:val="00C978D2"/>
    <w:rsid w:val="00CB54B9"/>
    <w:rsid w:val="00D10B76"/>
    <w:rsid w:val="00EC790E"/>
    <w:rsid w:val="00EF193C"/>
    <w:rsid w:val="00EF50C3"/>
    <w:rsid w:val="00F32022"/>
    <w:rsid w:val="00F57146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B9444"/>
  <w15:chartTrackingRefBased/>
  <w15:docId w15:val="{324BC44C-34B2-445E-86C5-357E4BFB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22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2282E"/>
  </w:style>
  <w:style w:type="paragraph" w:styleId="Sidefod">
    <w:name w:val="footer"/>
    <w:basedOn w:val="Normal"/>
    <w:link w:val="SidefodTegn"/>
    <w:uiPriority w:val="99"/>
    <w:unhideWhenUsed/>
    <w:rsid w:val="00A22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2282E"/>
  </w:style>
  <w:style w:type="paragraph" w:styleId="NormalWeb">
    <w:name w:val="Normal (Web)"/>
    <w:basedOn w:val="Normal"/>
    <w:uiPriority w:val="99"/>
    <w:unhideWhenUsed/>
    <w:rsid w:val="00A2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0B78FD"/>
    <w:rPr>
      <w:color w:val="0000FF"/>
      <w:u w:val="single"/>
    </w:rPr>
  </w:style>
  <w:style w:type="character" w:styleId="Fremhv">
    <w:name w:val="Emphasis"/>
    <w:basedOn w:val="Standardskrifttypeiafsnit"/>
    <w:uiPriority w:val="20"/>
    <w:qFormat/>
    <w:rsid w:val="000B78FD"/>
    <w:rPr>
      <w:i/>
      <w:iCs/>
    </w:rPr>
  </w:style>
  <w:style w:type="paragraph" w:styleId="Listeafsnit">
    <w:name w:val="List Paragraph"/>
    <w:basedOn w:val="Normal"/>
    <w:uiPriority w:val="34"/>
    <w:qFormat/>
    <w:rsid w:val="000B78FD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CB5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atthemicrobead.org/guide-to-microplastic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ndervisning.wwf.dk/plasti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Sofie Berendt</dc:creator>
  <cp:keywords/>
  <dc:description/>
  <cp:lastModifiedBy>Anne Sofie Berendt</cp:lastModifiedBy>
  <cp:revision>5</cp:revision>
  <cp:lastPrinted>2019-07-03T08:15:00Z</cp:lastPrinted>
  <dcterms:created xsi:type="dcterms:W3CDTF">2019-07-02T19:14:00Z</dcterms:created>
  <dcterms:modified xsi:type="dcterms:W3CDTF">2019-07-03T08:22:00Z</dcterms:modified>
</cp:coreProperties>
</file>