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7" w:rsidRDefault="00995BF7" w:rsidP="00995BF7">
      <w:pPr>
        <w:pStyle w:val="Titel"/>
        <w:rPr>
          <w:rFonts w:ascii="Arial" w:hAnsi="Arial" w:cs="Arial"/>
          <w:sz w:val="64"/>
          <w:szCs w:val="64"/>
        </w:rPr>
      </w:pPr>
      <w:r w:rsidRPr="00995BF7">
        <w:rPr>
          <w:rFonts w:ascii="Arial" w:hAnsi="Arial" w:cs="Arial"/>
          <w:b/>
          <w:noProof/>
          <w:color w:val="2E74B5" w:themeColor="accent5" w:themeShade="BF"/>
          <w:spacing w:val="-20"/>
          <w:kern w:val="24"/>
          <w:sz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1783715</wp:posOffset>
                </wp:positionH>
                <wp:positionV relativeFrom="page">
                  <wp:posOffset>1042670</wp:posOffset>
                </wp:positionV>
                <wp:extent cx="3192780" cy="365760"/>
                <wp:effectExtent l="0" t="0" r="762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F7" w:rsidRDefault="00995BF7">
                            <w:r w:rsidRPr="001016F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0"/>
                                <w:kern w:val="24"/>
                                <w:sz w:val="36"/>
                                <w:szCs w:val="56"/>
                              </w:rPr>
                              <w:t>RESPIRATION HOS HAVDYR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0.45pt;margin-top:82.1pt;width:251.4pt;height:28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" stroked="f">
                <v:textbox>
                  <w:txbxContent>
                    <w:p w:rsidR="00995BF7" w:rsidRDefault="00995BF7">
                      <w:r w:rsidRPr="001016F7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0"/>
                          <w:kern w:val="24"/>
                          <w:sz w:val="36"/>
                          <w:szCs w:val="56"/>
                        </w:rPr>
                        <w:t>RESPIRATION HOS HAVDYR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24F30">
            <wp:simplePos x="0" y="0"/>
            <wp:positionH relativeFrom="margin">
              <wp:posOffset>-38100</wp:posOffset>
            </wp:positionH>
            <wp:positionV relativeFrom="page">
              <wp:posOffset>449580</wp:posOffset>
            </wp:positionV>
            <wp:extent cx="762000" cy="913130"/>
            <wp:effectExtent l="0" t="0" r="0" b="127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E3B" w:rsidRPr="001016F7">
        <w:rPr>
          <w:rFonts w:ascii="Arial" w:hAnsi="Arial" w:cs="Arial"/>
          <w:sz w:val="64"/>
          <w:szCs w:val="64"/>
        </w:rPr>
        <w:t xml:space="preserve">  </w:t>
      </w:r>
      <w:r>
        <w:rPr>
          <w:rFonts w:ascii="Arial" w:hAnsi="Arial" w:cs="Arial"/>
          <w:sz w:val="64"/>
          <w:szCs w:val="64"/>
        </w:rPr>
        <w:tab/>
      </w:r>
      <w:r>
        <w:rPr>
          <w:rFonts w:ascii="Arial" w:hAnsi="Arial" w:cs="Arial"/>
          <w:sz w:val="64"/>
          <w:szCs w:val="64"/>
        </w:rPr>
        <w:tab/>
      </w:r>
    </w:p>
    <w:p w:rsidR="00FE29F0" w:rsidRPr="00B729FE" w:rsidRDefault="00FE29F0" w:rsidP="00995BF7">
      <w:pPr>
        <w:pStyle w:val="Titel"/>
        <w:ind w:left="2608"/>
        <w:rPr>
          <w:rFonts w:ascii="Arial" w:hAnsi="Arial" w:cs="Arial"/>
          <w:b/>
          <w:color w:val="000000" w:themeColor="text1"/>
          <w:spacing w:val="-20"/>
          <w:kern w:val="24"/>
          <w:sz w:val="36"/>
        </w:rPr>
      </w:pPr>
    </w:p>
    <w:p w:rsidR="001016F7" w:rsidRPr="001016F7" w:rsidRDefault="001016F7" w:rsidP="00785E3B">
      <w:pPr>
        <w:spacing w:line="276" w:lineRule="auto"/>
        <w:rPr>
          <w:rFonts w:ascii="Arial" w:hAnsi="Arial" w:cs="Arial"/>
        </w:rPr>
      </w:pPr>
    </w:p>
    <w:p w:rsidR="00E46BEF" w:rsidRPr="001016F7" w:rsidRDefault="00E46BEF" w:rsidP="00E46BEF">
      <w:pPr>
        <w:pStyle w:val="Overskrift1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t>Teori</w:t>
      </w:r>
    </w:p>
    <w:p w:rsidR="004F000F" w:rsidRPr="001016F7" w:rsidRDefault="004F000F" w:rsidP="00E46BEF">
      <w:p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Global opvarmning får temperaturen i verdenshavene til at stige. Spørgsmålet er, hvordan det påvirker havets dyr? Det skal I undersøge i laboratoriet.  Ligesom alle andre levende væsener udfører havdyr respiration for at leve. Hos de fleste havdyr sker respiration ved, at glukose bliver omdannet til kuldioxid og vand under forbrug af ilt.</w:t>
      </w:r>
    </w:p>
    <w:p w:rsidR="00825604" w:rsidRPr="001016F7" w:rsidRDefault="00D1723B" w:rsidP="003744DA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1016F7">
        <w:rPr>
          <w:rFonts w:ascii="Arial" w:hAnsi="Arial" w:cs="Arial"/>
          <w:color w:val="000000"/>
          <w:shd w:val="clear" w:color="auto" w:fill="FFFFFF"/>
        </w:rPr>
        <w:t>Derfor kan man bruge iltforbrug som et mål for, hvor meget dyr respirerer. Ved at opbevare dyr i en lukket beholder, kan I måle dyrenes iltforbrug over tid. Hvis I samtidig udfører forsøget ved forskellige temperaturer, kan I få en ide om, hvordan temperatur påvirker havdyrs iltforbrug.</w:t>
      </w:r>
    </w:p>
    <w:p w:rsidR="00362A31" w:rsidRPr="001016F7" w:rsidRDefault="00362A31" w:rsidP="003744DA">
      <w:pPr>
        <w:pStyle w:val="Overskrift1"/>
        <w:spacing w:before="0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t>Formål</w:t>
      </w:r>
    </w:p>
    <w:p w:rsidR="00D1723B" w:rsidRPr="001016F7" w:rsidRDefault="00D1723B" w:rsidP="003744DA">
      <w:pPr>
        <w:pStyle w:val="Overskrift1"/>
        <w:spacing w:before="0"/>
        <w:rPr>
          <w:rFonts w:ascii="Arial" w:eastAsiaTheme="minorHAnsi" w:hAnsi="Arial" w:cs="Arial"/>
          <w:b w:val="0"/>
          <w:sz w:val="22"/>
          <w:szCs w:val="22"/>
        </w:rPr>
      </w:pPr>
      <w:r w:rsidRPr="001016F7">
        <w:rPr>
          <w:rFonts w:ascii="Arial" w:eastAsiaTheme="minorHAnsi" w:hAnsi="Arial" w:cs="Arial"/>
          <w:b w:val="0"/>
          <w:sz w:val="22"/>
          <w:szCs w:val="22"/>
        </w:rPr>
        <w:t>I skal undersøge havdyrs respiration ved forskellige temperaturer.</w:t>
      </w:r>
    </w:p>
    <w:p w:rsidR="00362A31" w:rsidRPr="001016F7" w:rsidRDefault="00362A31" w:rsidP="00A22CE2">
      <w:pPr>
        <w:pStyle w:val="Overskrift1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t>Materialer</w:t>
      </w:r>
    </w:p>
    <w:p w:rsidR="00D1723B" w:rsidRPr="001016F7" w:rsidRDefault="00D1723B" w:rsidP="00D1723B">
      <w:pPr>
        <w:rPr>
          <w:rFonts w:ascii="Arial" w:hAnsi="Arial" w:cs="Arial"/>
          <w:i/>
        </w:rPr>
      </w:pPr>
      <w:r w:rsidRPr="001016F7">
        <w:rPr>
          <w:rFonts w:ascii="Arial" w:hAnsi="Arial" w:cs="Arial"/>
          <w:i/>
        </w:rPr>
        <w:t>Til hver grupp</w:t>
      </w:r>
      <w:r w:rsidR="00F845B9" w:rsidRPr="001016F7">
        <w:rPr>
          <w:rFonts w:ascii="Arial" w:hAnsi="Arial" w:cs="Arial"/>
          <w:i/>
        </w:rPr>
        <w:t>e</w:t>
      </w:r>
    </w:p>
    <w:p w:rsidR="00D1723B" w:rsidRPr="001016F7" w:rsidRDefault="00D1723B" w:rsidP="00D1723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1 havdyr for eksempel</w:t>
      </w:r>
      <w:r w:rsidR="003744DA" w:rsidRPr="001016F7">
        <w:rPr>
          <w:rFonts w:ascii="Arial" w:hAnsi="Arial" w:cs="Arial"/>
        </w:rPr>
        <w:t xml:space="preserve"> en</w:t>
      </w:r>
      <w:r w:rsidRPr="001016F7">
        <w:rPr>
          <w:rFonts w:ascii="Arial" w:hAnsi="Arial" w:cs="Arial"/>
        </w:rPr>
        <w:t xml:space="preserve"> musling, krabbe, fisk eller sandorm</w:t>
      </w:r>
    </w:p>
    <w:p w:rsidR="00D1723B" w:rsidRPr="001016F7" w:rsidRDefault="00D1723B" w:rsidP="00D1723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2 beholdere med skruelåg. Størrelsen skal passe til det valgte dyr</w:t>
      </w:r>
    </w:p>
    <w:p w:rsidR="00D1723B" w:rsidRPr="001016F7" w:rsidRDefault="00D1723B" w:rsidP="00D1723B">
      <w:pPr>
        <w:rPr>
          <w:rFonts w:ascii="Arial" w:hAnsi="Arial" w:cs="Arial"/>
          <w:i/>
        </w:rPr>
      </w:pPr>
      <w:r w:rsidRPr="001016F7">
        <w:rPr>
          <w:rFonts w:ascii="Arial" w:hAnsi="Arial" w:cs="Arial"/>
          <w:i/>
        </w:rPr>
        <w:t>Fælles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Iltmåler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Luftpumpe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Beholder med isterninger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2-3 spande med havvand til dyr og til at lukke flaskerne i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Vægt til vejning af dyr</w:t>
      </w:r>
    </w:p>
    <w:p w:rsidR="00A96D10" w:rsidRPr="001016F7" w:rsidRDefault="00D1723B" w:rsidP="009F6983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Måleglas</w:t>
      </w:r>
    </w:p>
    <w:p w:rsidR="00A22CE2" w:rsidRDefault="00362A31" w:rsidP="00785E3B">
      <w:pPr>
        <w:pStyle w:val="Overskrift1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lastRenderedPageBreak/>
        <w:t>Fremgangsmåde</w:t>
      </w:r>
    </w:p>
    <w:p w:rsidR="004568BE" w:rsidRDefault="004568BE" w:rsidP="004568BE">
      <w:r>
        <w:rPr>
          <w:noProof/>
        </w:rPr>
        <w:drawing>
          <wp:inline distT="0" distB="0" distL="0" distR="0">
            <wp:extent cx="6096012" cy="246278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8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24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95" w:rsidRDefault="00A96D10" w:rsidP="00007395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Sørg for, at vandet i spanden med havvand er gennemboblet med ilt</w:t>
      </w:r>
      <w:r w:rsidR="00863227" w:rsidRPr="001016F7">
        <w:rPr>
          <w:rFonts w:ascii="Arial" w:hAnsi="Arial" w:cs="Arial"/>
          <w:lang w:eastAsia="da-DK"/>
        </w:rPr>
        <w:t xml:space="preserve">. </w:t>
      </w:r>
    </w:p>
    <w:p w:rsidR="004568BE" w:rsidRPr="00007395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Mål iltkoncentrationen i havvandet i spanden. Vær opmærksom på, at nogle iltmålere skal bevæges roligt gennem vandet under måling. Iltkoncentrationen skal være minimum 8 mg/L. Skriv resultatet ind i skema 1</w:t>
      </w:r>
      <w:r w:rsidR="00C4567C">
        <w:rPr>
          <w:rFonts w:ascii="Arial" w:hAnsi="Arial" w:cs="Arial"/>
          <w:lang w:eastAsia="da-DK"/>
        </w:rPr>
        <w:t xml:space="preserve"> i resultatafsnittet</w:t>
      </w:r>
      <w:r w:rsidRPr="001016F7">
        <w:rPr>
          <w:rFonts w:ascii="Arial" w:hAnsi="Arial" w:cs="Arial"/>
          <w:lang w:eastAsia="da-DK"/>
        </w:rPr>
        <w:t>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A96D10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 xml:space="preserve">Fyld en beholder med havvand fra spanden, og kom et dyr ned i beholderen. </w:t>
      </w:r>
    </w:p>
    <w:p w:rsidR="004568BE" w:rsidRPr="001016F7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Opstil den anden beholder kun med havvand fra spanden som reference.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A96D10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For at undgå, at der kommer luftbobler i beholderne, skal de lukkes til, mens de er sænket helt ned i spanden med havvand. Bobler inde i beholderen kan fjernes med en finger, mens beholderen er nedsænket under vand.</w:t>
      </w:r>
    </w:p>
    <w:p w:rsidR="004568BE" w:rsidRPr="001016F7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7F4603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Placer din gruppes to beholdere ved samme temperatur. Halvdelen af grupperne kan udføre forsøget i vand med isterninger, mens resten kan udføre forsøget ved stuetemperatur.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 xml:space="preserve">Lad beholderne stå i </w:t>
      </w:r>
      <w:r w:rsidR="001203CB">
        <w:rPr>
          <w:rFonts w:ascii="Arial" w:hAnsi="Arial" w:cs="Arial"/>
          <w:lang w:eastAsia="da-DK"/>
        </w:rPr>
        <w:t>en</w:t>
      </w:r>
      <w:r w:rsidRPr="004568BE">
        <w:rPr>
          <w:rFonts w:ascii="Arial" w:hAnsi="Arial" w:cs="Arial"/>
          <w:lang w:eastAsia="da-DK"/>
        </w:rPr>
        <w:t xml:space="preserve"> time.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Mål iltindhold i begge beholdere. Husk, at nogle iltmålere skal bevæges roligt gennem vandet under måling.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Noter forsøgstiden.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Vej dyret, og mål rumfanget af den vandmængde, som dyret har opholdt sig i.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D1723B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Tjek, at du har fået skrevet alle resultater ind i skema 1.</w:t>
      </w:r>
      <w:r w:rsidR="00D1723B" w:rsidRPr="004568BE">
        <w:rPr>
          <w:rFonts w:ascii="Arial" w:hAnsi="Arial" w:cs="Arial"/>
          <w:lang w:eastAsia="da-DK"/>
        </w:rPr>
        <w:br/>
      </w:r>
    </w:p>
    <w:p w:rsidR="00C4567C" w:rsidRDefault="00C4567C" w:rsidP="00C4567C">
      <w:pPr>
        <w:pStyle w:val="Overskrift1"/>
        <w:spacing w:before="0"/>
        <w:rPr>
          <w:rFonts w:ascii="Arial" w:hAnsi="Arial" w:cs="Arial"/>
          <w:b w:val="0"/>
          <w:lang w:eastAsia="da-DK"/>
        </w:rPr>
      </w:pPr>
      <w:r>
        <w:rPr>
          <w:rFonts w:ascii="Arial" w:hAnsi="Arial" w:cs="Arial"/>
          <w:spacing w:val="-20"/>
        </w:rPr>
        <w:lastRenderedPageBreak/>
        <w:t>Resultater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b/>
          <w:lang w:eastAsia="da-DK"/>
        </w:rPr>
      </w:pPr>
      <w:r w:rsidRPr="001016F7">
        <w:rPr>
          <w:rFonts w:ascii="Arial" w:hAnsi="Arial" w:cs="Arial"/>
          <w:b/>
          <w:lang w:eastAsia="da-DK"/>
        </w:rPr>
        <w:t>Skema 1 Gruppens resultater</w:t>
      </w:r>
    </w:p>
    <w:p w:rsidR="00D1723B" w:rsidRPr="001016F7" w:rsidRDefault="00D1723B" w:rsidP="00D17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2079"/>
        <w:gridCol w:w="2202"/>
      </w:tblGrid>
      <w:tr w:rsidR="00D1723B" w:rsidRPr="001016F7" w:rsidTr="00007395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Beholder 1 (med dyr)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Beholder 2 (reference)</w:t>
            </w: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Dyreart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016F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Uden dyr</w:t>
            </w:r>
          </w:p>
        </w:tc>
      </w:tr>
      <w:tr w:rsidR="00D1723B" w:rsidRPr="001016F7" w:rsidTr="003D0E3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Ilt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start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l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  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Ilt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slut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l</m:t>
                            </m:r>
                          </m:den>
                        </m:f>
                      </m:e>
                    </m:d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  <m:t>Temperatur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  <m:t>(grader)</m:t>
                  </m:r>
                </m:sub>
              </m:sSub>
            </m:oMath>
            <w:r w:rsidR="00D1723B" w:rsidRPr="001016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(isbad/stuetemperatur)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C30B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16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Forsøgstid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(min⁡)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Rumfang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(l)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Vægt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dyr (g)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Respiration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total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min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424839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Respiration pr. g. vådvægt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min/g</m:t>
                            </m:r>
                          </m:den>
                        </m:f>
                      </m:e>
                    </m:d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:rsidR="00007395" w:rsidRDefault="00007395" w:rsidP="00D1723B">
      <w:pPr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D1723B" w:rsidRPr="001016F7" w:rsidRDefault="00D1723B" w:rsidP="00D1723B">
      <w:pPr>
        <w:rPr>
          <w:rFonts w:ascii="Arial" w:hAnsi="Arial" w:cs="Arial"/>
          <w:spacing w:val="-20"/>
          <w:sz w:val="24"/>
          <w:szCs w:val="24"/>
          <w:lang w:eastAsia="da-DK"/>
        </w:rPr>
      </w:pPr>
      <w:r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Resultatbehandling</w:t>
      </w:r>
    </w:p>
    <w:p w:rsidR="00D1723B" w:rsidRPr="001016F7" w:rsidRDefault="00D1723B" w:rsidP="00A96D10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Beregn dyrets samlede respiration efter formlen:</w:t>
      </w:r>
    </w:p>
    <w:p w:rsidR="00BC19CF" w:rsidRPr="001016F7" w:rsidRDefault="00BC19CF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3845FA" w:rsidRPr="001016F7" w:rsidRDefault="003845FA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5B48E7" w:rsidRPr="001016F7" w:rsidRDefault="00424839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hd w:val="clear" w:color="auto" w:fill="FFFFFF"/>
          <w:lang w:eastAsia="da-DK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hd w:val="clear" w:color="auto" w:fill="FFFFFF"/>
                  <w:lang w:eastAsia="da-D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Respiration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total</m:t>
              </m:r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 xml:space="preserve">mg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hd w:val="clear" w:color="auto" w:fill="FFFFFF"/>
                              <w:lang w:eastAsia="da-DK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hd w:val="clear" w:color="auto" w:fill="FFFFFF"/>
                              <w:lang w:eastAsia="da-DK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min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Arial"/>
              <w:sz w:val="20"/>
              <w:shd w:val="clear" w:color="auto" w:fill="FFFFFF"/>
              <w:lang w:eastAsia="da-DK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hd w:val="clear" w:color="auto" w:fill="FFFFFF"/>
                  <w:lang w:eastAsia="da-DK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Ilt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start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 xml:space="preserve">mg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 xml:space="preserve">  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Ilt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slut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 xml:space="preserve">mg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>l</m:t>
                              </m:r>
                            </m:den>
                          </m:f>
                        </m:e>
                      </m:d>
                    </m:sub>
                  </m:sSub>
                </m:e>
              </m:d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Rumfang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(l)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Forsøgstid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(min⁡</m:t>
                  </m:r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)</m:t>
                  </m:r>
                </m:sub>
              </m:sSub>
            </m:den>
          </m:f>
        </m:oMath>
      </m:oMathPara>
    </w:p>
    <w:p w:rsidR="005B48E7" w:rsidRPr="001016F7" w:rsidRDefault="005B48E7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3845FA" w:rsidRPr="001016F7" w:rsidRDefault="003845FA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hd w:val="clear" w:color="auto" w:fill="FFFFFF"/>
          <w:lang w:eastAsia="da-DK"/>
        </w:rPr>
      </w:pPr>
    </w:p>
    <w:p w:rsidR="009446A4" w:rsidRPr="001016F7" w:rsidRDefault="00D1723B" w:rsidP="00EC4401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Beregn dyrets respiration pr. gram vådvægt</w:t>
      </w:r>
      <w:r w:rsidR="005B48E7" w:rsidRPr="001016F7">
        <w:rPr>
          <w:rFonts w:ascii="Arial" w:hAnsi="Arial" w:cs="Arial"/>
          <w:shd w:val="clear" w:color="auto" w:fill="FFFFFF"/>
          <w:lang w:eastAsia="da-DK"/>
        </w:rPr>
        <w:t xml:space="preserve"> dyr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efter formlen:</w:t>
      </w:r>
    </w:p>
    <w:p w:rsidR="00ED4BF1" w:rsidRPr="001016F7" w:rsidRDefault="00ED4BF1" w:rsidP="009446A4">
      <w:pPr>
        <w:pStyle w:val="Listeafsnit"/>
        <w:spacing w:line="276" w:lineRule="auto"/>
        <w:ind w:left="714"/>
        <w:rPr>
          <w:rFonts w:ascii="Arial" w:hAnsi="Arial" w:cs="Arial"/>
          <w:shd w:val="clear" w:color="auto" w:fill="FFFFFF"/>
          <w:lang w:eastAsia="da-DK"/>
        </w:rPr>
      </w:pPr>
    </w:p>
    <w:p w:rsidR="008525F0" w:rsidRPr="001016F7" w:rsidRDefault="00424839" w:rsidP="00ED4BF1">
      <w:pPr>
        <w:spacing w:line="276" w:lineRule="auto"/>
        <w:rPr>
          <w:rFonts w:ascii="Arial" w:eastAsiaTheme="minorEastAsia" w:hAnsi="Arial" w:cs="Arial"/>
          <w:sz w:val="20"/>
          <w:szCs w:val="20"/>
          <w:shd w:val="clear" w:color="auto" w:fill="FFFFFF"/>
          <w:lang w:eastAsia="da-DK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shd w:val="clear" w:color="auto" w:fill="FFFFFF"/>
                  <w:lang w:eastAsia="da-D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  <w:lang w:eastAsia="da-DK"/>
                </w:rPr>
                <m:t>Respiration pr. g. vådvægt</m:t>
              </m:r>
              <m: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  <w:lang w:eastAsia="da-DK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  <m:t xml:space="preserve">mg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  <m:t>min/g</m:t>
                      </m:r>
                    </m:den>
                  </m:f>
                </m:e>
              </m:d>
            </m:sub>
          </m:sSub>
          <m: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  <w:lang w:eastAsia="da-DK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shd w:val="clear" w:color="auto" w:fill="FFFFFF"/>
                  <w:lang w:eastAsia="da-D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Respiration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total</m:t>
                  </m:r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 xml:space="preserve">mg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min</m:t>
                          </m:r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Vægt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dyr (g)</m:t>
                  </m:r>
                </m:sub>
              </m:sSub>
            </m:den>
          </m:f>
        </m:oMath>
      </m:oMathPara>
    </w:p>
    <w:p w:rsidR="001D2E13" w:rsidRPr="001016F7" w:rsidRDefault="001D2E13" w:rsidP="00ED4BF1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</w:p>
    <w:p w:rsidR="00756785" w:rsidRPr="001016F7" w:rsidRDefault="00D1723B" w:rsidP="00A96D10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eastAsia="Times New Roman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Sammenlign din gruppes resultater med en gruppe, der har udført forsøget ved en anden temperatur.</w:t>
      </w:r>
    </w:p>
    <w:p w:rsidR="004568BE" w:rsidRDefault="004568BE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4568BE" w:rsidRDefault="004568BE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F845B9" w:rsidRPr="001016F7" w:rsidRDefault="00F845B9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  <w:r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D</w:t>
      </w:r>
      <w:r w:rsidR="00362A31"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iskussion</w:t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Hvordan påvirker temperatur havdyrs respiration pr. gram vådvægt?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Hvilke andre faktorer kan påvirke dyrs iltforbrug?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Hvad er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formålet med referenceforsøget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? 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D1723B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 xml:space="preserve">I hvor høj grad kan forsøget bruges til at sige noget om, hvordan stigende havtemperatur </w:t>
      </w:r>
      <w:r w:rsidR="00BD24D4" w:rsidRPr="001016F7">
        <w:rPr>
          <w:rFonts w:ascii="Arial" w:hAnsi="Arial" w:cs="Arial"/>
          <w:shd w:val="clear" w:color="auto" w:fill="FFFFFF"/>
          <w:lang w:eastAsia="da-DK"/>
        </w:rPr>
        <w:t xml:space="preserve">vil </w:t>
      </w:r>
      <w:r w:rsidRPr="001016F7">
        <w:rPr>
          <w:rFonts w:ascii="Arial" w:hAnsi="Arial" w:cs="Arial"/>
          <w:shd w:val="clear" w:color="auto" w:fill="FFFFFF"/>
          <w:lang w:eastAsia="da-DK"/>
        </w:rPr>
        <w:t>påvirke havdyr?</w:t>
      </w:r>
      <w:r w:rsidRPr="001016F7">
        <w:rPr>
          <w:rFonts w:ascii="Arial" w:hAnsi="Arial" w:cs="Arial"/>
          <w:shd w:val="clear" w:color="auto" w:fill="FFFFFF"/>
          <w:lang w:eastAsia="da-DK"/>
        </w:rPr>
        <w:br/>
      </w:r>
    </w:p>
    <w:p w:rsidR="00362A31" w:rsidRPr="001016F7" w:rsidRDefault="00362A31" w:rsidP="00D1723B">
      <w:pPr>
        <w:pStyle w:val="Overskrift1"/>
        <w:rPr>
          <w:rFonts w:ascii="Arial" w:eastAsia="Times New Roman" w:hAnsi="Arial" w:cs="Arial"/>
          <w:spacing w:val="-20"/>
          <w:sz w:val="24"/>
          <w:szCs w:val="24"/>
          <w:lang w:eastAsia="da-DK"/>
        </w:rPr>
      </w:pPr>
      <w:r w:rsidRPr="001016F7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Til læreren</w:t>
      </w:r>
    </w:p>
    <w:p w:rsidR="00373ECB" w:rsidRPr="00373ECB" w:rsidRDefault="00373ECB" w:rsidP="00D1723B">
      <w:pPr>
        <w:spacing w:line="276" w:lineRule="auto"/>
        <w:rPr>
          <w:rFonts w:ascii="Arial" w:hAnsi="Arial" w:cs="Arial"/>
        </w:rPr>
      </w:pPr>
      <w:r w:rsidRPr="00373ECB">
        <w:rPr>
          <w:rFonts w:ascii="Arial" w:hAnsi="Arial" w:cs="Arial"/>
        </w:rPr>
        <w:t xml:space="preserve">Hvis I har været på biotopundersøgelse, kan I bruge de dyr, I har fanget, til forsøget. Husk også at få et par dunke med </w:t>
      </w:r>
      <w:r w:rsidR="001203CB">
        <w:rPr>
          <w:rFonts w:ascii="Arial" w:hAnsi="Arial" w:cs="Arial"/>
        </w:rPr>
        <w:t>hav</w:t>
      </w:r>
      <w:r w:rsidRPr="00373ECB">
        <w:rPr>
          <w:rFonts w:ascii="Arial" w:hAnsi="Arial" w:cs="Arial"/>
        </w:rPr>
        <w:t>vand med hjem fra biotopundersøgelsen.</w:t>
      </w:r>
    </w:p>
    <w:p w:rsidR="00F845B9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Beholderne i forsøget</w:t>
      </w:r>
      <w:r w:rsidR="003744DA" w:rsidRPr="001016F7">
        <w:rPr>
          <w:rFonts w:ascii="Arial" w:hAnsi="Arial" w:cs="Arial"/>
          <w:shd w:val="clear" w:color="auto" w:fill="FFFFFF"/>
          <w:lang w:eastAsia="da-DK"/>
        </w:rPr>
        <w:t xml:space="preserve"> skal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være store nok til dyr og måleudstyr, men må ikke være alt for store. 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bookmarkStart w:id="0" w:name="_GoBack"/>
      <w:bookmarkEnd w:id="0"/>
      <w:r w:rsidRPr="001016F7">
        <w:rPr>
          <w:rFonts w:ascii="Arial" w:hAnsi="Arial" w:cs="Arial"/>
          <w:shd w:val="clear" w:color="auto" w:fill="FFFFFF"/>
          <w:lang w:eastAsia="da-DK"/>
        </w:rPr>
        <w:t>Hvis man bruger blåmuslinger</w:t>
      </w:r>
      <w:r w:rsidR="00BD24D4" w:rsidRPr="001016F7">
        <w:rPr>
          <w:rFonts w:ascii="Arial" w:hAnsi="Arial" w:cs="Arial"/>
          <w:shd w:val="clear" w:color="auto" w:fill="FFFFFF"/>
          <w:lang w:eastAsia="da-DK"/>
        </w:rPr>
        <w:t>, som er lukkede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under forsøget, kan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iltforbruget være så lavt, at de</w:t>
      </w:r>
      <w:r w:rsidR="00C81FEB">
        <w:rPr>
          <w:rFonts w:ascii="Arial" w:hAnsi="Arial" w:cs="Arial"/>
          <w:shd w:val="clear" w:color="auto" w:fill="FFFFFF"/>
          <w:lang w:eastAsia="da-DK"/>
        </w:rPr>
        <w:t>t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er svært at registrere.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 xml:space="preserve">Hvis eleverne har svært ved at overskue udregningerne i resultatbehandlingsafsnittet, kan man lade alle arbejde ved den samme temperatur og undersøge, om der forsvinder mere ilt i beholderen med dyret sammenlignet med referencebeholderen. </w:t>
      </w:r>
    </w:p>
    <w:p w:rsidR="00D1723B" w:rsidRPr="001016F7" w:rsidRDefault="003744DA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F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orsøget kan </w:t>
      </w:r>
      <w:r w:rsidR="00D1723B" w:rsidRPr="001016F7">
        <w:rPr>
          <w:rFonts w:ascii="Arial" w:hAnsi="Arial" w:cs="Arial"/>
          <w:shd w:val="clear" w:color="auto" w:fill="FFFFFF"/>
          <w:lang w:eastAsia="da-DK"/>
        </w:rPr>
        <w:t>udbygges ved at undersøge iltforbruget hos forskellige arter.</w:t>
      </w:r>
    </w:p>
    <w:p w:rsidR="00362A31" w:rsidRDefault="00F85382" w:rsidP="00D1723B">
      <w:pPr>
        <w:spacing w:line="276" w:lineRule="auto"/>
        <w:rPr>
          <w:rFonts w:ascii="Arial" w:hAnsi="Arial" w:cs="Arial"/>
          <w:i/>
          <w:shd w:val="clear" w:color="auto" w:fill="FFFFFF"/>
          <w:lang w:eastAsia="da-DK"/>
        </w:rPr>
      </w:pPr>
      <w:r w:rsidRPr="001016F7">
        <w:rPr>
          <w:rFonts w:ascii="Arial" w:hAnsi="Arial" w:cs="Arial"/>
          <w:i/>
          <w:shd w:val="clear" w:color="auto" w:fill="FFFFFF"/>
          <w:lang w:eastAsia="da-DK"/>
        </w:rPr>
        <w:t>Dele af v</w:t>
      </w:r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 xml:space="preserve">ejledningen er lavet med inspiration fra ”Måling af vanddyrs respiration”, </w:t>
      </w:r>
      <w:proofErr w:type="spellStart"/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>FaDB</w:t>
      </w:r>
      <w:proofErr w:type="spellEnd"/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 xml:space="preserve"> Biologijournaler.</w:t>
      </w:r>
    </w:p>
    <w:sectPr w:rsidR="00362A31" w:rsidSect="00362A31">
      <w:pgSz w:w="11906" w:h="16838"/>
      <w:pgMar w:top="1440" w:right="1440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39" w:rsidRDefault="00424839" w:rsidP="00362A31">
      <w:pPr>
        <w:spacing w:after="0" w:line="240" w:lineRule="auto"/>
      </w:pPr>
      <w:r>
        <w:separator/>
      </w:r>
    </w:p>
  </w:endnote>
  <w:endnote w:type="continuationSeparator" w:id="0">
    <w:p w:rsidR="00424839" w:rsidRDefault="00424839" w:rsidP="0036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39" w:rsidRDefault="00424839" w:rsidP="00362A31">
      <w:pPr>
        <w:spacing w:after="0" w:line="240" w:lineRule="auto"/>
      </w:pPr>
      <w:r>
        <w:separator/>
      </w:r>
    </w:p>
  </w:footnote>
  <w:footnote w:type="continuationSeparator" w:id="0">
    <w:p w:rsidR="00424839" w:rsidRDefault="00424839" w:rsidP="0036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713"/>
    <w:multiLevelType w:val="hybridMultilevel"/>
    <w:tmpl w:val="8EF6F0E6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C9A"/>
    <w:multiLevelType w:val="hybridMultilevel"/>
    <w:tmpl w:val="05888F26"/>
    <w:lvl w:ilvl="0" w:tplc="04060017">
      <w:start w:val="1"/>
      <w:numFmt w:val="lowerLetter"/>
      <w:lvlText w:val="%1)"/>
      <w:lvlJc w:val="left"/>
      <w:pPr>
        <w:ind w:left="828" w:hanging="468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0E3"/>
    <w:multiLevelType w:val="hybridMultilevel"/>
    <w:tmpl w:val="7FF8B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61E"/>
    <w:multiLevelType w:val="hybridMultilevel"/>
    <w:tmpl w:val="68A63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8E0"/>
    <w:multiLevelType w:val="hybridMultilevel"/>
    <w:tmpl w:val="E96EA876"/>
    <w:lvl w:ilvl="0" w:tplc="00F04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D6A"/>
    <w:multiLevelType w:val="hybridMultilevel"/>
    <w:tmpl w:val="616021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1F83"/>
    <w:multiLevelType w:val="hybridMultilevel"/>
    <w:tmpl w:val="1E9208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75B"/>
    <w:multiLevelType w:val="hybridMultilevel"/>
    <w:tmpl w:val="D9148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156D"/>
    <w:multiLevelType w:val="hybridMultilevel"/>
    <w:tmpl w:val="4A5AC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9CF"/>
    <w:multiLevelType w:val="hybridMultilevel"/>
    <w:tmpl w:val="11962AFA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55F2"/>
    <w:multiLevelType w:val="hybridMultilevel"/>
    <w:tmpl w:val="DD767C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7CA3"/>
    <w:multiLevelType w:val="hybridMultilevel"/>
    <w:tmpl w:val="8AE859E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4901"/>
    <w:multiLevelType w:val="hybridMultilevel"/>
    <w:tmpl w:val="C31A42F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8B"/>
    <w:rsid w:val="00007395"/>
    <w:rsid w:val="00067760"/>
    <w:rsid w:val="000766E6"/>
    <w:rsid w:val="000D3028"/>
    <w:rsid w:val="001016F7"/>
    <w:rsid w:val="00113C89"/>
    <w:rsid w:val="001203CB"/>
    <w:rsid w:val="0012080C"/>
    <w:rsid w:val="001D2E13"/>
    <w:rsid w:val="001F1DE7"/>
    <w:rsid w:val="00204E3B"/>
    <w:rsid w:val="00206A61"/>
    <w:rsid w:val="00215B08"/>
    <w:rsid w:val="00295E31"/>
    <w:rsid w:val="002B62B2"/>
    <w:rsid w:val="0030142B"/>
    <w:rsid w:val="0035015C"/>
    <w:rsid w:val="00362A31"/>
    <w:rsid w:val="00373ECB"/>
    <w:rsid w:val="003744DA"/>
    <w:rsid w:val="00384288"/>
    <w:rsid w:val="003845FA"/>
    <w:rsid w:val="003A0B07"/>
    <w:rsid w:val="003D0E30"/>
    <w:rsid w:val="003F7D93"/>
    <w:rsid w:val="00424839"/>
    <w:rsid w:val="00431598"/>
    <w:rsid w:val="00451DE8"/>
    <w:rsid w:val="004568BE"/>
    <w:rsid w:val="004E4098"/>
    <w:rsid w:val="004F000F"/>
    <w:rsid w:val="005B48E7"/>
    <w:rsid w:val="005C26F1"/>
    <w:rsid w:val="005E205E"/>
    <w:rsid w:val="006A2603"/>
    <w:rsid w:val="00731B5A"/>
    <w:rsid w:val="00756785"/>
    <w:rsid w:val="00785E3B"/>
    <w:rsid w:val="00822638"/>
    <w:rsid w:val="00825604"/>
    <w:rsid w:val="008525F0"/>
    <w:rsid w:val="00863227"/>
    <w:rsid w:val="009446A4"/>
    <w:rsid w:val="009814A1"/>
    <w:rsid w:val="00995BF7"/>
    <w:rsid w:val="00A07330"/>
    <w:rsid w:val="00A10A57"/>
    <w:rsid w:val="00A15BB4"/>
    <w:rsid w:val="00A22CE2"/>
    <w:rsid w:val="00A603CF"/>
    <w:rsid w:val="00A96D10"/>
    <w:rsid w:val="00AB55C8"/>
    <w:rsid w:val="00B0781C"/>
    <w:rsid w:val="00B21827"/>
    <w:rsid w:val="00B45DB6"/>
    <w:rsid w:val="00B64ED0"/>
    <w:rsid w:val="00B91792"/>
    <w:rsid w:val="00BB2CD2"/>
    <w:rsid w:val="00BC19CF"/>
    <w:rsid w:val="00BC598D"/>
    <w:rsid w:val="00BD24D4"/>
    <w:rsid w:val="00BD4E83"/>
    <w:rsid w:val="00C145A0"/>
    <w:rsid w:val="00C30B1C"/>
    <w:rsid w:val="00C4567C"/>
    <w:rsid w:val="00C47C0D"/>
    <w:rsid w:val="00C81FEB"/>
    <w:rsid w:val="00C913BF"/>
    <w:rsid w:val="00CB65C5"/>
    <w:rsid w:val="00D15C8B"/>
    <w:rsid w:val="00D1723B"/>
    <w:rsid w:val="00D55738"/>
    <w:rsid w:val="00D84327"/>
    <w:rsid w:val="00DB1B8B"/>
    <w:rsid w:val="00DD34AB"/>
    <w:rsid w:val="00E46BEF"/>
    <w:rsid w:val="00ED4BF1"/>
    <w:rsid w:val="00EE4249"/>
    <w:rsid w:val="00F46007"/>
    <w:rsid w:val="00F616F1"/>
    <w:rsid w:val="00F845B9"/>
    <w:rsid w:val="00F85382"/>
    <w:rsid w:val="00FB3831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37B8"/>
  <w15:chartTrackingRefBased/>
  <w15:docId w15:val="{7BFA050D-5323-41AC-9A15-C9C4B7C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98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62A31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A31"/>
  </w:style>
  <w:style w:type="paragraph" w:styleId="Sidefod">
    <w:name w:val="footer"/>
    <w:basedOn w:val="Normal"/>
    <w:link w:val="Sidefo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A31"/>
  </w:style>
  <w:style w:type="paragraph" w:styleId="Titel">
    <w:name w:val="Title"/>
    <w:basedOn w:val="Normal"/>
    <w:next w:val="Normal"/>
    <w:link w:val="TitelTegn"/>
    <w:uiPriority w:val="10"/>
    <w:qFormat/>
    <w:rsid w:val="00362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2A31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A603CF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8256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B07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64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F. Ahrenst</dc:creator>
  <cp:keywords/>
  <dc:description/>
  <cp:lastModifiedBy>Anne Sofie Berendt</cp:lastModifiedBy>
  <cp:revision>5</cp:revision>
  <cp:lastPrinted>2018-11-19T09:33:00Z</cp:lastPrinted>
  <dcterms:created xsi:type="dcterms:W3CDTF">2019-05-16T13:21:00Z</dcterms:created>
  <dcterms:modified xsi:type="dcterms:W3CDTF">2019-06-21T11:25:00Z</dcterms:modified>
</cp:coreProperties>
</file>