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A32" w:rsidRDefault="00617A32" w:rsidP="00617A32">
      <w:pPr>
        <w:rPr>
          <w:rFonts w:ascii="Arial" w:hAnsi="Arial" w:cs="Arial"/>
          <w:b/>
          <w:color w:val="2E74B5" w:themeColor="accent5" w:themeShade="BF"/>
          <w:sz w:val="36"/>
          <w:szCs w:val="36"/>
        </w:rPr>
      </w:pPr>
      <w:r w:rsidRPr="001016F7">
        <w:rPr>
          <w:rFonts w:ascii="Arial" w:hAnsi="Arial" w:cs="Arial"/>
          <w:noProof/>
        </w:rPr>
        <w:drawing>
          <wp:anchor distT="0" distB="0" distL="114300" distR="114300" simplePos="0" relativeHeight="251670528" behindDoc="1" locked="0" layoutInCell="1" allowOverlap="1" wp14:anchorId="478EEE0C" wp14:editId="514F2CFB">
            <wp:simplePos x="0" y="0"/>
            <wp:positionH relativeFrom="margin">
              <wp:posOffset>-66675</wp:posOffset>
            </wp:positionH>
            <wp:positionV relativeFrom="paragraph">
              <wp:posOffset>-1075055</wp:posOffset>
            </wp:positionV>
            <wp:extent cx="925195" cy="2136775"/>
            <wp:effectExtent l="0" t="0" r="8255"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1 Opdag havet WWF value tab v1 AFA.png"/>
                    <pic:cNvPicPr/>
                  </pic:nvPicPr>
                  <pic:blipFill>
                    <a:blip r:embed="rId7">
                      <a:extLst>
                        <a:ext uri="{28A0092B-C50C-407E-A947-70E740481C1C}">
                          <a14:useLocalDpi xmlns:a14="http://schemas.microsoft.com/office/drawing/2010/main" val="0"/>
                        </a:ext>
                      </a:extLst>
                    </a:blip>
                    <a:stretch>
                      <a:fillRect/>
                    </a:stretch>
                  </pic:blipFill>
                  <pic:spPr>
                    <a:xfrm>
                      <a:off x="0" y="0"/>
                      <a:ext cx="925195" cy="2136775"/>
                    </a:xfrm>
                    <a:prstGeom prst="rect">
                      <a:avLst/>
                    </a:prstGeom>
                  </pic:spPr>
                </pic:pic>
              </a:graphicData>
            </a:graphic>
            <wp14:sizeRelH relativeFrom="margin">
              <wp14:pctWidth>0</wp14:pctWidth>
            </wp14:sizeRelH>
            <wp14:sizeRelV relativeFrom="margin">
              <wp14:pctHeight>0</wp14:pctHeight>
            </wp14:sizeRelV>
          </wp:anchor>
        </w:drawing>
      </w:r>
    </w:p>
    <w:p w:rsidR="00617A32" w:rsidRPr="00415920" w:rsidRDefault="00617A32" w:rsidP="00617A32">
      <w:pPr>
        <w:jc w:val="center"/>
        <w:rPr>
          <w:rFonts w:ascii="Arial" w:hAnsi="Arial" w:cs="Arial"/>
          <w:b/>
          <w:color w:val="2E74B5" w:themeColor="accent5" w:themeShade="BF"/>
          <w:sz w:val="36"/>
          <w:szCs w:val="36"/>
        </w:rPr>
      </w:pPr>
      <w:r>
        <w:rPr>
          <w:rFonts w:ascii="Arial" w:hAnsi="Arial" w:cs="Arial"/>
          <w:b/>
          <w:color w:val="2E74B5" w:themeColor="accent5" w:themeShade="BF"/>
          <w:sz w:val="36"/>
          <w:szCs w:val="36"/>
        </w:rPr>
        <w:t>DISSEKER EN SILD</w:t>
      </w:r>
    </w:p>
    <w:p w:rsidR="00415920" w:rsidRDefault="00415920" w:rsidP="00A2282E"/>
    <w:p w:rsidR="00415920" w:rsidRPr="00415920" w:rsidRDefault="00415920" w:rsidP="00415920">
      <w:pPr>
        <w:rPr>
          <w:rFonts w:ascii="Arial" w:hAnsi="Arial" w:cs="Arial"/>
          <w:b/>
          <w:spacing w:val="-20"/>
          <w:sz w:val="32"/>
          <w:szCs w:val="32"/>
        </w:rPr>
      </w:pPr>
      <w:r w:rsidRPr="00415920">
        <w:rPr>
          <w:rFonts w:ascii="Arial" w:hAnsi="Arial" w:cs="Arial"/>
          <w:b/>
          <w:spacing w:val="-20"/>
          <w:sz w:val="32"/>
          <w:szCs w:val="32"/>
        </w:rPr>
        <w:t>Teori</w:t>
      </w:r>
    </w:p>
    <w:p w:rsidR="00415920" w:rsidRDefault="00415920" w:rsidP="00415920">
      <w:pPr>
        <w:spacing w:line="276" w:lineRule="auto"/>
        <w:rPr>
          <w:rFonts w:ascii="Arial" w:hAnsi="Arial" w:cs="Arial"/>
          <w:shd w:val="clear" w:color="auto" w:fill="FFFFFF"/>
        </w:rPr>
      </w:pPr>
      <w:r>
        <w:rPr>
          <w:rFonts w:ascii="Arial" w:hAnsi="Arial" w:cs="Arial"/>
          <w:shd w:val="clear" w:color="auto" w:fill="FFFFFF"/>
        </w:rPr>
        <w:t xml:space="preserve">Sild lever i de frie vandmasser og har som mange andre fisk en strømlinet krop, der er dækket af et beskyttende lag skæl. Kroppen er udstyret med finner, som blandt andet bliver brugt til at styre med. Lyset i havet kommer fra overfladen, og derfor er sildens overside mørkere end undersiden, der også bliver kaldt for bugen. Den lyse bug gør det sværere for rovdyr, der angriber nedefra at skelne silden fra den lysere havoverflade. På samme måde er det sværere for rovdyr, der angriber ovenfra at se silden, når den har en mørk ryg. </w:t>
      </w:r>
    </w:p>
    <w:p w:rsidR="00415920" w:rsidRDefault="00415920" w:rsidP="00415920">
      <w:pPr>
        <w:spacing w:line="276" w:lineRule="auto"/>
        <w:rPr>
          <w:rFonts w:ascii="Arial" w:hAnsi="Arial" w:cs="Arial"/>
          <w:shd w:val="clear" w:color="auto" w:fill="FFFFFF"/>
        </w:rPr>
      </w:pPr>
      <w:r>
        <w:rPr>
          <w:rFonts w:ascii="Arial" w:hAnsi="Arial" w:cs="Arial"/>
          <w:shd w:val="clear" w:color="auto" w:fill="FFFFFF"/>
        </w:rPr>
        <w:t xml:space="preserve">Da sild altid er omgivet af vand, bliver de ikke udsat for udtørring, og derfor behøver de ikke at have øjenlåg. Til gengæld har de et sidelinjeorgan på hver side af kroppen, som kan registrere trykbølgers udbredelse i vandet. Man forestiller sig, at sidelinjen giver fisk et billede af omgivelserne ligesom et øje. Sidelinjeorganet kan for eksempel bruges af sild, der svømmer i stime, til at sanse bevægelser fra de andre sild. </w:t>
      </w:r>
    </w:p>
    <w:p w:rsidR="00415920" w:rsidRDefault="00617A32" w:rsidP="00415920">
      <w:pPr>
        <w:spacing w:line="276" w:lineRule="auto"/>
        <w:rPr>
          <w:rFonts w:ascii="Arial" w:hAnsi="Arial" w:cs="Arial"/>
          <w:shd w:val="clear" w:color="auto" w:fill="FFFFFF"/>
        </w:rPr>
      </w:pPr>
      <w:r>
        <w:rPr>
          <w:rFonts w:ascii="Arial" w:hAnsi="Arial" w:cs="Arial"/>
          <w:b/>
          <w:noProof/>
          <w:color w:val="000000"/>
          <w:sz w:val="32"/>
          <w:szCs w:val="32"/>
          <w:shd w:val="clear" w:color="auto" w:fill="FFFFFF"/>
        </w:rPr>
        <w:drawing>
          <wp:anchor distT="0" distB="0" distL="114300" distR="114300" simplePos="0" relativeHeight="251661312" behindDoc="1" locked="0" layoutInCell="1" allowOverlap="1">
            <wp:simplePos x="0" y="0"/>
            <wp:positionH relativeFrom="column">
              <wp:posOffset>3175635</wp:posOffset>
            </wp:positionH>
            <wp:positionV relativeFrom="paragraph">
              <wp:posOffset>979170</wp:posOffset>
            </wp:positionV>
            <wp:extent cx="3562350" cy="2018665"/>
            <wp:effectExtent l="0" t="0" r="0" b="63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rotWithShape="1">
                    <a:blip r:embed="rId8">
                      <a:extLst>
                        <a:ext uri="{28A0092B-C50C-407E-A947-70E740481C1C}">
                          <a14:useLocalDpi xmlns:a14="http://schemas.microsoft.com/office/drawing/2010/main" val="0"/>
                        </a:ext>
                      </a:extLst>
                    </a:blip>
                    <a:srcRect l="3385" t="22812" b="22261"/>
                    <a:stretch/>
                  </pic:blipFill>
                  <pic:spPr bwMode="auto">
                    <a:xfrm>
                      <a:off x="0" y="0"/>
                      <a:ext cx="3562497" cy="20187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5920">
        <w:rPr>
          <w:rFonts w:ascii="Arial" w:hAnsi="Arial" w:cs="Arial"/>
          <w:shd w:val="clear" w:color="auto" w:fill="FFFFFF"/>
        </w:rPr>
        <w:t xml:space="preserve">Bag hovedet sidder gællerne, der gør det muligt for silden at optage ilt fra vandet. Samtidig har sild en svømmeblære, som sidder inde i kroppen. Ved at regulere, hvor meget luft der er i svømmeblæren, kan sild styre deres egen opdrift, så de ikke pludselig synker til bunds eller stiger for hurtigt mod overfladen. Det er en stor fordel i havet, hvor trykket fra det omgivende vand ændrer sig alt efter, hvilken dybde silden befinder sig på. </w:t>
      </w:r>
    </w:p>
    <w:p w:rsidR="00901D9C" w:rsidRDefault="00617A32" w:rsidP="00415920">
      <w:pPr>
        <w:spacing w:after="100" w:afterAutospacing="1" w:line="276" w:lineRule="auto"/>
        <w:rPr>
          <w:rFonts w:ascii="Arial" w:hAnsi="Arial" w:cs="Arial"/>
          <w:b/>
          <w:color w:val="000000"/>
          <w:sz w:val="32"/>
          <w:szCs w:val="32"/>
          <w:shd w:val="clear" w:color="auto" w:fill="FFFFFF"/>
        </w:rPr>
      </w:pPr>
      <w:r>
        <w:rPr>
          <w:rFonts w:ascii="Arial" w:hAnsi="Arial" w:cs="Arial"/>
          <w:b/>
          <w:noProof/>
          <w:color w:val="000000"/>
          <w:sz w:val="32"/>
          <w:szCs w:val="32"/>
          <w:shd w:val="clear" w:color="auto" w:fill="FFFFFF"/>
        </w:rPr>
        <w:drawing>
          <wp:anchor distT="0" distB="0" distL="114300" distR="114300" simplePos="0" relativeHeight="251660288" behindDoc="1" locked="0" layoutInCell="1" allowOverlap="1">
            <wp:simplePos x="0" y="0"/>
            <wp:positionH relativeFrom="margin">
              <wp:posOffset>-524640</wp:posOffset>
            </wp:positionH>
            <wp:positionV relativeFrom="paragraph">
              <wp:posOffset>106045</wp:posOffset>
            </wp:positionV>
            <wp:extent cx="3717946" cy="170497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rotWithShape="1">
                    <a:blip r:embed="rId9">
                      <a:extLst>
                        <a:ext uri="{28A0092B-C50C-407E-A947-70E740481C1C}">
                          <a14:useLocalDpi xmlns:a14="http://schemas.microsoft.com/office/drawing/2010/main" val="0"/>
                        </a:ext>
                      </a:extLst>
                    </a:blip>
                    <a:srcRect l="6615" t="31643" r="7396" b="28802"/>
                    <a:stretch/>
                  </pic:blipFill>
                  <pic:spPr bwMode="auto">
                    <a:xfrm>
                      <a:off x="0" y="0"/>
                      <a:ext cx="3721332" cy="17065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5920">
        <w:rPr>
          <w:rFonts w:ascii="Arial" w:hAnsi="Arial" w:cs="Arial"/>
          <w:b/>
          <w:color w:val="000000"/>
          <w:sz w:val="32"/>
          <w:szCs w:val="32"/>
          <w:shd w:val="clear" w:color="auto" w:fill="FFFFFF"/>
        </w:rPr>
        <w:t xml:space="preserve"> </w:t>
      </w:r>
    </w:p>
    <w:p w:rsidR="00415920" w:rsidRDefault="00617A32" w:rsidP="00617A32">
      <w:pPr>
        <w:tabs>
          <w:tab w:val="left" w:pos="8190"/>
        </w:tabs>
        <w:spacing w:after="100" w:afterAutospacing="1" w:line="276" w:lineRule="auto"/>
      </w:pPr>
      <w:r>
        <w:tab/>
      </w:r>
    </w:p>
    <w:p w:rsidR="00415920" w:rsidRDefault="00415920" w:rsidP="00415920">
      <w:pPr>
        <w:spacing w:after="100" w:afterAutospacing="1" w:line="276" w:lineRule="auto"/>
      </w:pPr>
    </w:p>
    <w:p w:rsidR="00415920" w:rsidRDefault="00415920" w:rsidP="00415920">
      <w:pPr>
        <w:spacing w:after="100" w:afterAutospacing="1" w:line="276" w:lineRule="auto"/>
      </w:pPr>
    </w:p>
    <w:p w:rsidR="00415920" w:rsidRDefault="00415920" w:rsidP="00415920">
      <w:pPr>
        <w:spacing w:after="100" w:afterAutospacing="1" w:line="276" w:lineRule="auto"/>
      </w:pPr>
    </w:p>
    <w:p w:rsidR="00F23371" w:rsidRPr="00A7169F" w:rsidRDefault="00F23371" w:rsidP="00F23371">
      <w:pPr>
        <w:spacing w:line="240" w:lineRule="auto"/>
        <w:rPr>
          <w:rFonts w:ascii="Arial" w:hAnsi="Arial" w:cs="Arial"/>
          <w:i/>
          <w:color w:val="000000"/>
          <w:shd w:val="clear" w:color="auto" w:fill="FFFFFF"/>
        </w:rPr>
      </w:pPr>
      <w:r w:rsidRPr="00A7169F">
        <w:rPr>
          <w:rFonts w:ascii="Arial" w:hAnsi="Arial" w:cs="Arial"/>
          <w:i/>
          <w:color w:val="000000"/>
          <w:shd w:val="clear" w:color="auto" w:fill="FFFFFF"/>
        </w:rPr>
        <w:t>Illustrationer: Thomas Nissen og Louise Lave.</w:t>
      </w:r>
    </w:p>
    <w:p w:rsidR="00F23371" w:rsidRDefault="00F23371" w:rsidP="00415920">
      <w:pPr>
        <w:rPr>
          <w:rFonts w:ascii="Arial" w:hAnsi="Arial" w:cs="Arial"/>
          <w:b/>
          <w:color w:val="000000"/>
          <w:spacing w:val="-20"/>
          <w:sz w:val="32"/>
          <w:szCs w:val="32"/>
          <w:shd w:val="clear" w:color="auto" w:fill="FFFFFF"/>
        </w:rPr>
      </w:pPr>
    </w:p>
    <w:p w:rsidR="00415920" w:rsidRPr="00415920" w:rsidRDefault="00415920" w:rsidP="00415920">
      <w:pPr>
        <w:rPr>
          <w:rFonts w:ascii="Arial" w:hAnsi="Arial" w:cs="Arial"/>
          <w:b/>
          <w:spacing w:val="-20"/>
          <w:sz w:val="32"/>
          <w:szCs w:val="32"/>
        </w:rPr>
      </w:pPr>
      <w:r w:rsidRPr="00415920">
        <w:rPr>
          <w:rFonts w:ascii="Arial" w:hAnsi="Arial" w:cs="Arial"/>
          <w:b/>
          <w:color w:val="000000"/>
          <w:spacing w:val="-20"/>
          <w:sz w:val="32"/>
          <w:szCs w:val="32"/>
          <w:shd w:val="clear" w:color="auto" w:fill="FFFFFF"/>
        </w:rPr>
        <w:t>Formål</w:t>
      </w:r>
    </w:p>
    <w:p w:rsidR="00F23371" w:rsidRDefault="00415920" w:rsidP="00415920">
      <w:pPr>
        <w:rPr>
          <w:rFonts w:ascii="Arial" w:hAnsi="Arial" w:cs="Arial"/>
          <w:color w:val="000000"/>
          <w:shd w:val="clear" w:color="auto" w:fill="FFFFFF"/>
        </w:rPr>
      </w:pPr>
      <w:r>
        <w:rPr>
          <w:rFonts w:ascii="Arial" w:hAnsi="Arial" w:cs="Arial"/>
          <w:color w:val="000000"/>
          <w:shd w:val="clear" w:color="auto" w:fill="FFFFFF"/>
        </w:rPr>
        <w:t xml:space="preserve">I skal undersøge sildens anatomi, og hvordan den er tilpasset livet i havet. </w:t>
      </w:r>
    </w:p>
    <w:p w:rsidR="00415920" w:rsidRPr="00415920" w:rsidRDefault="00415920" w:rsidP="00415920">
      <w:pPr>
        <w:rPr>
          <w:rFonts w:ascii="Arial" w:hAnsi="Arial" w:cs="Arial"/>
          <w:color w:val="000000"/>
          <w:spacing w:val="-20"/>
          <w:shd w:val="clear" w:color="auto" w:fill="FFFFFF"/>
        </w:rPr>
      </w:pPr>
      <w:r w:rsidRPr="00415920">
        <w:rPr>
          <w:rFonts w:ascii="Arial" w:eastAsia="Times New Roman" w:hAnsi="Arial" w:cs="Arial"/>
          <w:b/>
          <w:bCs/>
          <w:color w:val="000000"/>
          <w:spacing w:val="-20"/>
          <w:sz w:val="32"/>
          <w:szCs w:val="32"/>
          <w:bdr w:val="none" w:sz="0" w:space="0" w:color="auto" w:frame="1"/>
          <w:lang w:eastAsia="da-DK"/>
        </w:rPr>
        <w:lastRenderedPageBreak/>
        <w:t xml:space="preserve">Materialer </w:t>
      </w:r>
    </w:p>
    <w:p w:rsidR="00415920" w:rsidRDefault="00415920" w:rsidP="00415920">
      <w:pPr>
        <w:pStyle w:val="Listeafsnit"/>
        <w:numPr>
          <w:ilvl w:val="0"/>
          <w:numId w:val="1"/>
        </w:numPr>
        <w:spacing w:after="120" w:line="276" w:lineRule="auto"/>
        <w:ind w:left="714" w:hanging="357"/>
        <w:textAlignment w:val="baseline"/>
        <w:rPr>
          <w:rFonts w:ascii="Arial" w:eastAsia="Times New Roman" w:hAnsi="Arial" w:cs="Arial"/>
          <w:color w:val="000000"/>
          <w:lang w:eastAsia="da-DK"/>
        </w:rPr>
      </w:pPr>
      <w:r>
        <w:rPr>
          <w:rFonts w:ascii="Arial" w:eastAsia="Times New Roman" w:hAnsi="Arial" w:cs="Arial"/>
          <w:color w:val="000000"/>
          <w:lang w:eastAsia="da-DK"/>
        </w:rPr>
        <w:t>Afdækning</w:t>
      </w:r>
    </w:p>
    <w:p w:rsidR="00415920" w:rsidRDefault="00415920" w:rsidP="00415920">
      <w:pPr>
        <w:pStyle w:val="Listeafsnit"/>
        <w:numPr>
          <w:ilvl w:val="0"/>
          <w:numId w:val="1"/>
        </w:numPr>
        <w:spacing w:after="120" w:line="276" w:lineRule="auto"/>
        <w:ind w:left="714" w:hanging="357"/>
        <w:textAlignment w:val="baseline"/>
        <w:rPr>
          <w:rFonts w:ascii="Arial" w:eastAsia="Times New Roman" w:hAnsi="Arial" w:cs="Arial"/>
          <w:color w:val="000000"/>
          <w:lang w:eastAsia="da-DK"/>
        </w:rPr>
      </w:pPr>
      <w:r>
        <w:rPr>
          <w:rFonts w:ascii="Arial" w:eastAsia="Times New Roman" w:hAnsi="Arial" w:cs="Arial"/>
          <w:color w:val="000000"/>
          <w:lang w:eastAsia="da-DK"/>
        </w:rPr>
        <w:t>Dissektionssæt</w:t>
      </w:r>
    </w:p>
    <w:p w:rsidR="00415920" w:rsidRPr="00415920" w:rsidRDefault="00415920" w:rsidP="00415920">
      <w:pPr>
        <w:pStyle w:val="Listeafsnit"/>
        <w:numPr>
          <w:ilvl w:val="0"/>
          <w:numId w:val="1"/>
        </w:numPr>
        <w:spacing w:after="120" w:line="276" w:lineRule="auto"/>
        <w:ind w:left="714" w:hanging="357"/>
        <w:textAlignment w:val="baseline"/>
        <w:rPr>
          <w:rFonts w:ascii="Arial" w:eastAsia="Times New Roman" w:hAnsi="Arial" w:cs="Arial"/>
          <w:color w:val="000000"/>
          <w:lang w:eastAsia="da-DK"/>
        </w:rPr>
      </w:pPr>
      <w:r w:rsidRPr="00415920">
        <w:rPr>
          <w:rFonts w:ascii="Arial" w:eastAsia="Times New Roman" w:hAnsi="Arial" w:cs="Arial"/>
          <w:color w:val="000000"/>
          <w:lang w:eastAsia="da-DK"/>
        </w:rPr>
        <w:t>Sild</w:t>
      </w:r>
    </w:p>
    <w:p w:rsidR="00415920" w:rsidRDefault="00415920" w:rsidP="00415920">
      <w:pPr>
        <w:pStyle w:val="Listeafsnit"/>
        <w:numPr>
          <w:ilvl w:val="0"/>
          <w:numId w:val="1"/>
        </w:numPr>
        <w:spacing w:after="120" w:line="276" w:lineRule="auto"/>
        <w:ind w:left="714" w:hanging="357"/>
        <w:textAlignment w:val="baseline"/>
        <w:rPr>
          <w:rFonts w:ascii="Arial" w:eastAsia="Times New Roman" w:hAnsi="Arial" w:cs="Arial"/>
          <w:color w:val="000000"/>
          <w:lang w:eastAsia="da-DK"/>
        </w:rPr>
      </w:pPr>
      <w:r>
        <w:rPr>
          <w:rFonts w:ascii="Arial" w:eastAsia="Times New Roman" w:hAnsi="Arial" w:cs="Arial"/>
          <w:color w:val="000000"/>
          <w:lang w:eastAsia="da-DK"/>
        </w:rPr>
        <w:t>Stereolup</w:t>
      </w:r>
    </w:p>
    <w:p w:rsidR="00415920" w:rsidRPr="00415920" w:rsidRDefault="00415920" w:rsidP="00415920">
      <w:pPr>
        <w:spacing w:before="240" w:after="0"/>
        <w:textAlignment w:val="baseline"/>
        <w:rPr>
          <w:rFonts w:ascii="Arial" w:eastAsia="Times New Roman" w:hAnsi="Arial" w:cs="Arial"/>
          <w:b/>
          <w:color w:val="000000"/>
          <w:spacing w:val="-20"/>
          <w:sz w:val="32"/>
          <w:szCs w:val="32"/>
          <w:lang w:eastAsia="da-DK"/>
        </w:rPr>
      </w:pPr>
      <w:r w:rsidRPr="00415920">
        <w:rPr>
          <w:rFonts w:ascii="Arial" w:eastAsia="Times New Roman" w:hAnsi="Arial" w:cs="Arial"/>
          <w:b/>
          <w:color w:val="000000"/>
          <w:spacing w:val="-20"/>
          <w:sz w:val="32"/>
          <w:szCs w:val="32"/>
          <w:lang w:eastAsia="da-DK"/>
        </w:rPr>
        <w:t>Fremgangsmåde</w:t>
      </w:r>
    </w:p>
    <w:p w:rsidR="00415920" w:rsidRPr="00617A32" w:rsidRDefault="00415920" w:rsidP="00617A32">
      <w:pPr>
        <w:pStyle w:val="Default"/>
        <w:numPr>
          <w:ilvl w:val="0"/>
          <w:numId w:val="2"/>
        </w:numPr>
        <w:spacing w:line="276" w:lineRule="auto"/>
        <w:rPr>
          <w:rFonts w:ascii="Arial" w:hAnsi="Arial" w:cs="Arial"/>
          <w:sz w:val="22"/>
          <w:szCs w:val="22"/>
        </w:rPr>
      </w:pPr>
      <w:r>
        <w:rPr>
          <w:rFonts w:ascii="Arial" w:hAnsi="Arial" w:cs="Arial"/>
          <w:sz w:val="22"/>
          <w:szCs w:val="22"/>
        </w:rPr>
        <w:t>Iagttag</w:t>
      </w:r>
      <w:bookmarkStart w:id="0" w:name="_GoBack"/>
      <w:bookmarkEnd w:id="0"/>
      <w:r>
        <w:rPr>
          <w:rFonts w:ascii="Arial" w:hAnsi="Arial" w:cs="Arial"/>
          <w:sz w:val="22"/>
          <w:szCs w:val="22"/>
        </w:rPr>
        <w:t xml:space="preserve"> fiskens form, finner og farver.</w:t>
      </w:r>
    </w:p>
    <w:p w:rsidR="00415920" w:rsidRPr="00617A32" w:rsidRDefault="00415920" w:rsidP="00617A32">
      <w:pPr>
        <w:pStyle w:val="Default"/>
        <w:numPr>
          <w:ilvl w:val="0"/>
          <w:numId w:val="2"/>
        </w:numPr>
        <w:spacing w:line="276" w:lineRule="auto"/>
        <w:rPr>
          <w:rFonts w:ascii="Arial" w:hAnsi="Arial" w:cs="Arial"/>
          <w:sz w:val="22"/>
          <w:szCs w:val="22"/>
        </w:rPr>
      </w:pPr>
      <w:r>
        <w:rPr>
          <w:rFonts w:ascii="Arial" w:hAnsi="Arial" w:cs="Arial"/>
          <w:sz w:val="22"/>
          <w:szCs w:val="22"/>
        </w:rPr>
        <w:t xml:space="preserve">Pil et fiskeskæl af fiskens krop. Brug eventuelt en skalpel til at skrabe det af. </w:t>
      </w:r>
    </w:p>
    <w:p w:rsidR="00415920" w:rsidRPr="00617A32" w:rsidRDefault="00415920" w:rsidP="00617A32">
      <w:pPr>
        <w:pStyle w:val="Default"/>
        <w:numPr>
          <w:ilvl w:val="0"/>
          <w:numId w:val="2"/>
        </w:numPr>
        <w:spacing w:line="276" w:lineRule="auto"/>
        <w:rPr>
          <w:rFonts w:ascii="Arial" w:hAnsi="Arial" w:cs="Arial"/>
          <w:sz w:val="22"/>
          <w:szCs w:val="22"/>
        </w:rPr>
      </w:pPr>
      <w:r>
        <w:rPr>
          <w:rFonts w:ascii="Arial" w:hAnsi="Arial" w:cs="Arial"/>
          <w:sz w:val="22"/>
          <w:szCs w:val="22"/>
        </w:rPr>
        <w:t>Kig på fiskeskællet i en stereolup. På skellet vil I kunne se nogle buede aftegninger. Det er vækstringe, ligesom I måske kender det fra årringene på et træ.</w:t>
      </w:r>
    </w:p>
    <w:p w:rsidR="00415920" w:rsidRPr="00617A32" w:rsidRDefault="00415920" w:rsidP="00617A32">
      <w:pPr>
        <w:pStyle w:val="Default"/>
        <w:numPr>
          <w:ilvl w:val="0"/>
          <w:numId w:val="2"/>
        </w:numPr>
        <w:spacing w:line="276" w:lineRule="auto"/>
        <w:rPr>
          <w:rFonts w:ascii="Arial" w:hAnsi="Arial" w:cs="Arial"/>
          <w:sz w:val="22"/>
          <w:szCs w:val="22"/>
        </w:rPr>
      </w:pPr>
      <w:r>
        <w:rPr>
          <w:rFonts w:ascii="Arial" w:hAnsi="Arial" w:cs="Arial"/>
          <w:sz w:val="22"/>
          <w:szCs w:val="22"/>
        </w:rPr>
        <w:t>Find gæller og øjne.</w:t>
      </w:r>
    </w:p>
    <w:p w:rsidR="00415920" w:rsidRPr="00617A32" w:rsidRDefault="00415920" w:rsidP="00617A32">
      <w:pPr>
        <w:pStyle w:val="Default"/>
        <w:numPr>
          <w:ilvl w:val="0"/>
          <w:numId w:val="2"/>
        </w:numPr>
        <w:spacing w:line="276" w:lineRule="auto"/>
        <w:rPr>
          <w:rFonts w:ascii="Arial" w:hAnsi="Arial" w:cs="Arial"/>
          <w:sz w:val="22"/>
          <w:szCs w:val="22"/>
        </w:rPr>
      </w:pPr>
      <w:r>
        <w:rPr>
          <w:rFonts w:ascii="Arial" w:hAnsi="Arial" w:cs="Arial"/>
          <w:sz w:val="22"/>
          <w:szCs w:val="22"/>
        </w:rPr>
        <w:t xml:space="preserve">Klip fra endetarmsåbningen, der også kaldes gattet, op langs bugen til gællerne </w:t>
      </w:r>
      <w:r w:rsidR="0045268E">
        <w:rPr>
          <w:rFonts w:ascii="Arial" w:hAnsi="Arial" w:cs="Arial"/>
          <w:sz w:val="22"/>
          <w:szCs w:val="22"/>
        </w:rPr>
        <w:t>uden</w:t>
      </w:r>
      <w:r>
        <w:rPr>
          <w:rFonts w:ascii="Arial" w:hAnsi="Arial" w:cs="Arial"/>
          <w:sz w:val="22"/>
          <w:szCs w:val="22"/>
        </w:rPr>
        <w:t xml:space="preserve"> at komme langt op i de bløde organer i bughulen.</w:t>
      </w:r>
    </w:p>
    <w:p w:rsidR="00415920" w:rsidRPr="00617A32" w:rsidRDefault="00415920" w:rsidP="00617A32">
      <w:pPr>
        <w:pStyle w:val="Default"/>
        <w:numPr>
          <w:ilvl w:val="0"/>
          <w:numId w:val="2"/>
        </w:numPr>
        <w:spacing w:line="276" w:lineRule="auto"/>
        <w:rPr>
          <w:rFonts w:ascii="Arial" w:hAnsi="Arial" w:cs="Arial"/>
          <w:sz w:val="22"/>
          <w:szCs w:val="22"/>
        </w:rPr>
      </w:pPr>
      <w:r>
        <w:rPr>
          <w:rFonts w:ascii="Arial" w:hAnsi="Arial" w:cs="Arial"/>
          <w:sz w:val="22"/>
          <w:szCs w:val="22"/>
        </w:rPr>
        <w:t>Prøv at bestemme de indre organer ud fra tegningen i teoriafsnittet.</w:t>
      </w:r>
    </w:p>
    <w:p w:rsidR="00415920" w:rsidRDefault="00415920" w:rsidP="00617A32">
      <w:pPr>
        <w:pStyle w:val="Default"/>
        <w:numPr>
          <w:ilvl w:val="0"/>
          <w:numId w:val="2"/>
        </w:numPr>
        <w:spacing w:line="276" w:lineRule="auto"/>
        <w:rPr>
          <w:rFonts w:ascii="Arial" w:hAnsi="Arial" w:cs="Arial"/>
          <w:sz w:val="22"/>
          <w:szCs w:val="22"/>
        </w:rPr>
      </w:pPr>
      <w:r>
        <w:rPr>
          <w:rFonts w:ascii="Arial" w:hAnsi="Arial" w:cs="Arial"/>
          <w:sz w:val="22"/>
          <w:szCs w:val="22"/>
        </w:rPr>
        <w:t>Skær organerne fri fra bugen, og placer dem i cirklerne nedenfor.</w:t>
      </w:r>
    </w:p>
    <w:p w:rsidR="00415920" w:rsidRDefault="00415920" w:rsidP="00617A32">
      <w:pPr>
        <w:pStyle w:val="Default"/>
        <w:spacing w:line="276" w:lineRule="auto"/>
        <w:ind w:left="720"/>
      </w:pPr>
    </w:p>
    <w:p w:rsidR="00415920" w:rsidRDefault="00415920" w:rsidP="00415920">
      <w:pPr>
        <w:autoSpaceDE w:val="0"/>
        <w:autoSpaceDN w:val="0"/>
        <w:adjustRightInd w:val="0"/>
        <w:spacing w:after="0" w:line="240" w:lineRule="auto"/>
        <w:rPr>
          <w:rFonts w:ascii="CIDFont+F2" w:hAnsi="CIDFont+F2" w:cs="CIDFont+F2"/>
          <w:sz w:val="24"/>
          <w:szCs w:val="24"/>
        </w:rPr>
      </w:pPr>
    </w:p>
    <w:p w:rsidR="00415920" w:rsidRPr="00F23371" w:rsidRDefault="00415920" w:rsidP="00415920">
      <w:pPr>
        <w:shd w:val="clear" w:color="auto" w:fill="FFFFFF"/>
        <w:outlineLvl w:val="3"/>
        <w:rPr>
          <w:rFonts w:ascii="Arial" w:eastAsia="Times New Roman" w:hAnsi="Arial" w:cs="Arial"/>
          <w:b/>
          <w:bCs/>
          <w:spacing w:val="-20"/>
          <w:sz w:val="32"/>
          <w:szCs w:val="32"/>
        </w:rPr>
      </w:pPr>
      <w:r w:rsidRPr="00F23371">
        <w:rPr>
          <w:rFonts w:ascii="Arial" w:eastAsia="Times New Roman" w:hAnsi="Arial" w:cs="Arial"/>
          <w:b/>
          <w:bCs/>
          <w:spacing w:val="-20"/>
          <w:sz w:val="32"/>
          <w:szCs w:val="32"/>
        </w:rPr>
        <w:t>Observationer</w:t>
      </w:r>
    </w:p>
    <w:p w:rsidR="00415920" w:rsidRDefault="00415920" w:rsidP="00415920">
      <w:pPr>
        <w:shd w:val="clear" w:color="auto" w:fill="FFFFFF"/>
        <w:outlineLvl w:val="3"/>
        <w:rPr>
          <w:rFonts w:ascii="Arial" w:eastAsia="Times New Roman" w:hAnsi="Arial" w:cs="Arial"/>
          <w:b/>
          <w:bCs/>
          <w:color w:val="2B2B2B"/>
          <w:sz w:val="32"/>
          <w:szCs w:val="32"/>
        </w:rPr>
      </w:pPr>
      <w:r>
        <w:rPr>
          <w:noProof/>
        </w:rPr>
        <mc:AlternateContent>
          <mc:Choice Requires="wps">
            <w:drawing>
              <wp:anchor distT="0" distB="0" distL="114300" distR="114300" simplePos="0" relativeHeight="251663360" behindDoc="0" locked="0" layoutInCell="1" allowOverlap="1">
                <wp:simplePos x="0" y="0"/>
                <wp:positionH relativeFrom="margin">
                  <wp:posOffset>2317115</wp:posOffset>
                </wp:positionH>
                <wp:positionV relativeFrom="paragraph">
                  <wp:posOffset>5080</wp:posOffset>
                </wp:positionV>
                <wp:extent cx="1950720" cy="1950720"/>
                <wp:effectExtent l="0" t="0" r="11430" b="11430"/>
                <wp:wrapNone/>
                <wp:docPr id="8" name="Rutediagram: Forbindelse 8"/>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67EE8" id="_x0000_t120" coordsize="21600,21600" o:spt="120" path="m10800,qx,10800,10800,21600,21600,10800,10800,xe">
                <v:path gradientshapeok="t" o:connecttype="custom" o:connectlocs="10800,0;3163,3163;0,10800;3163,18437;10800,21600;18437,18437;21600,10800;18437,3163" textboxrect="3163,3163,18437,18437"/>
              </v:shapetype>
              <v:shape id="Rutediagram: Forbindelse 8" o:spid="_x0000_s1026" type="#_x0000_t120" style="position:absolute;margin-left:182.45pt;margin-top:.4pt;width:153.6pt;height:15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" filled="f" strokecolor="black [3213]" strokeweight="1pt">
                <v:stroke joinstyle="miter"/>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4603115</wp:posOffset>
                </wp:positionH>
                <wp:positionV relativeFrom="paragraph">
                  <wp:posOffset>5080</wp:posOffset>
                </wp:positionV>
                <wp:extent cx="1950720" cy="1950720"/>
                <wp:effectExtent l="0" t="0" r="11430" b="11430"/>
                <wp:wrapNone/>
                <wp:docPr id="11" name="Rutediagram: Forbindelse 11"/>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7E7CA" id="Rutediagram: Forbindelse 11" o:spid="_x0000_s1026" type="#_x0000_t120" style="position:absolute;margin-left:362.45pt;margin-top:.4pt;width:153.6pt;height:15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" filled="f" strokecolor="black [3213]" strokeweight="1pt">
                <v:stroke joinstyle="miter"/>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4445</wp:posOffset>
                </wp:positionV>
                <wp:extent cx="1950720" cy="1950720"/>
                <wp:effectExtent l="0" t="0" r="11430" b="11430"/>
                <wp:wrapNone/>
                <wp:docPr id="9" name="Rutediagram: Forbindelse 9"/>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0CF0" id="Rutediagram: Forbindelse 9" o:spid="_x0000_s1026" type="#_x0000_t120" style="position:absolute;margin-left:0;margin-top:.35pt;width:153.6pt;height:15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" filled="f" strokecolor="black [3213]" strokeweight="1pt">
                <v:stroke joinstyle="miter"/>
                <w10:wrap anchorx="margin"/>
              </v:shape>
            </w:pict>
          </mc:Fallback>
        </mc:AlternateContent>
      </w:r>
    </w:p>
    <w:p w:rsidR="00415920" w:rsidRDefault="00415920" w:rsidP="00415920">
      <w:pPr>
        <w:shd w:val="clear" w:color="auto" w:fill="FFFFFF"/>
        <w:outlineLvl w:val="3"/>
        <w:rPr>
          <w:rFonts w:ascii="Arial" w:eastAsia="Times New Roman" w:hAnsi="Arial" w:cs="Arial"/>
          <w:b/>
          <w:bCs/>
          <w:color w:val="2B2B2B"/>
          <w:sz w:val="32"/>
          <w:szCs w:val="32"/>
        </w:rPr>
      </w:pPr>
    </w:p>
    <w:p w:rsidR="00415920" w:rsidRDefault="00415920" w:rsidP="00415920">
      <w:pPr>
        <w:shd w:val="clear" w:color="auto" w:fill="FFFFFF"/>
        <w:outlineLvl w:val="3"/>
        <w:rPr>
          <w:rFonts w:ascii="Arial" w:eastAsia="Times New Roman" w:hAnsi="Arial" w:cs="Arial"/>
          <w:b/>
          <w:bCs/>
          <w:color w:val="2B2B2B"/>
        </w:rPr>
      </w:pPr>
      <w:r>
        <w:rPr>
          <w:rFonts w:ascii="Arial" w:eastAsia="Times New Roman" w:hAnsi="Arial" w:cs="Arial"/>
          <w:b/>
          <w:bCs/>
          <w:color w:val="2B2B2B"/>
          <w:sz w:val="32"/>
          <w:szCs w:val="32"/>
        </w:rPr>
        <w:t xml:space="preserve">             </w:t>
      </w:r>
      <w:r>
        <w:rPr>
          <w:rFonts w:ascii="Arial" w:eastAsia="Times New Roman" w:hAnsi="Arial" w:cs="Arial"/>
          <w:b/>
          <w:bCs/>
          <w:color w:val="2B2B2B"/>
        </w:rPr>
        <w:t>Tarme                                               Mavesæk                                               Lever</w:t>
      </w:r>
    </w:p>
    <w:p w:rsidR="00415920" w:rsidRDefault="00415920" w:rsidP="00415920">
      <w:pPr>
        <w:shd w:val="clear" w:color="auto" w:fill="FFFFFF"/>
        <w:outlineLvl w:val="3"/>
        <w:rPr>
          <w:rFonts w:ascii="Arial" w:eastAsia="Times New Roman" w:hAnsi="Arial" w:cs="Arial"/>
          <w:b/>
          <w:bCs/>
          <w:color w:val="2B2B2B"/>
          <w:sz w:val="32"/>
          <w:szCs w:val="32"/>
        </w:rPr>
      </w:pPr>
    </w:p>
    <w:p w:rsidR="00415920" w:rsidRDefault="00415920" w:rsidP="00415920">
      <w:pPr>
        <w:shd w:val="clear" w:color="auto" w:fill="FFFFFF"/>
        <w:outlineLvl w:val="3"/>
        <w:rPr>
          <w:rFonts w:ascii="Arial" w:eastAsia="Times New Roman" w:hAnsi="Arial" w:cs="Arial"/>
          <w:b/>
          <w:bCs/>
          <w:color w:val="2B2B2B"/>
          <w:sz w:val="32"/>
          <w:szCs w:val="32"/>
        </w:rPr>
      </w:pPr>
    </w:p>
    <w:p w:rsidR="00415920" w:rsidRDefault="00415920" w:rsidP="00415920">
      <w:pPr>
        <w:shd w:val="clear" w:color="auto" w:fill="FFFFFF"/>
        <w:outlineLvl w:val="3"/>
        <w:rPr>
          <w:rFonts w:ascii="Arial" w:eastAsia="Times New Roman" w:hAnsi="Arial" w:cs="Arial"/>
          <w:b/>
          <w:bCs/>
          <w:color w:val="2B2B2B"/>
          <w:sz w:val="32"/>
          <w:szCs w:val="32"/>
        </w:rPr>
      </w:pPr>
      <w:r>
        <w:rPr>
          <w:noProof/>
        </w:rPr>
        <mc:AlternateContent>
          <mc:Choice Requires="wps">
            <w:drawing>
              <wp:anchor distT="0" distB="0" distL="114300" distR="114300" simplePos="0" relativeHeight="251666432" behindDoc="0" locked="0" layoutInCell="1" allowOverlap="1">
                <wp:simplePos x="0" y="0"/>
                <wp:positionH relativeFrom="margin">
                  <wp:posOffset>2317115</wp:posOffset>
                </wp:positionH>
                <wp:positionV relativeFrom="paragraph">
                  <wp:posOffset>5080</wp:posOffset>
                </wp:positionV>
                <wp:extent cx="1950720" cy="1950720"/>
                <wp:effectExtent l="0" t="0" r="11430" b="11430"/>
                <wp:wrapNone/>
                <wp:docPr id="10" name="Rutediagram: Forbindelse 10"/>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39DFC" id="Rutediagram: Forbindelse 10" o:spid="_x0000_s1026" type="#_x0000_t120" style="position:absolute;margin-left:182.45pt;margin-top:.4pt;width:153.6pt;height:15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" filled="f" strokecolor="black [3213]" strokeweight="1pt">
                <v:stroke joinstyle="miter"/>
                <w10:wrap anchorx="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posOffset>4603115</wp:posOffset>
                </wp:positionH>
                <wp:positionV relativeFrom="paragraph">
                  <wp:posOffset>5080</wp:posOffset>
                </wp:positionV>
                <wp:extent cx="1950720" cy="1950720"/>
                <wp:effectExtent l="0" t="0" r="11430" b="11430"/>
                <wp:wrapNone/>
                <wp:docPr id="12" name="Rutediagram: Forbindelse 12"/>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F860" id="Rutediagram: Forbindelse 12" o:spid="_x0000_s1026" type="#_x0000_t120" style="position:absolute;margin-left:362.45pt;margin-top:.4pt;width:153.6pt;height:15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" filled="f" strokecolor="black [3213]" strokeweight="1pt">
                <v:stroke joinstyle="miter"/>
                <w10:wrap anchorx="margi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4445</wp:posOffset>
                </wp:positionV>
                <wp:extent cx="1950720" cy="1950720"/>
                <wp:effectExtent l="0" t="0" r="11430" b="11430"/>
                <wp:wrapNone/>
                <wp:docPr id="13" name="Rutediagram: Forbindelse 13"/>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183B4" id="Rutediagram: Forbindelse 13" o:spid="_x0000_s1026" type="#_x0000_t120" style="position:absolute;margin-left:0;margin-top:.35pt;width:153.6pt;height:153.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" filled="f" strokecolor="black [3213]" strokeweight="1pt">
                <v:stroke joinstyle="miter"/>
                <w10:wrap anchorx="margin"/>
              </v:shape>
            </w:pict>
          </mc:Fallback>
        </mc:AlternateContent>
      </w:r>
    </w:p>
    <w:p w:rsidR="00415920" w:rsidRDefault="00415920" w:rsidP="00415920">
      <w:pPr>
        <w:shd w:val="clear" w:color="auto" w:fill="FFFFFF"/>
        <w:outlineLvl w:val="3"/>
        <w:rPr>
          <w:rFonts w:ascii="Arial" w:eastAsia="Times New Roman" w:hAnsi="Arial" w:cs="Arial"/>
          <w:b/>
          <w:bCs/>
          <w:color w:val="2B2B2B"/>
          <w:sz w:val="32"/>
          <w:szCs w:val="32"/>
        </w:rPr>
      </w:pPr>
    </w:p>
    <w:p w:rsidR="00415920" w:rsidRPr="00415920" w:rsidRDefault="00415920" w:rsidP="00415920">
      <w:pPr>
        <w:shd w:val="clear" w:color="auto" w:fill="FFFFFF"/>
        <w:outlineLvl w:val="3"/>
        <w:rPr>
          <w:rFonts w:ascii="Arial" w:eastAsia="Times New Roman" w:hAnsi="Arial" w:cs="Arial"/>
          <w:b/>
          <w:bCs/>
          <w:color w:val="2B2B2B"/>
        </w:rPr>
      </w:pPr>
      <w:r>
        <w:rPr>
          <w:rFonts w:ascii="Arial" w:eastAsia="Times New Roman" w:hAnsi="Arial" w:cs="Arial"/>
          <w:b/>
          <w:bCs/>
          <w:color w:val="2B2B2B"/>
        </w:rPr>
        <w:t xml:space="preserve">                   Gæller                                           Svømmeblære                                         Hjerte</w:t>
      </w:r>
    </w:p>
    <w:p w:rsidR="00415920" w:rsidRDefault="00415920" w:rsidP="00415920">
      <w:pPr>
        <w:shd w:val="clear" w:color="auto" w:fill="FFFFFF"/>
        <w:outlineLvl w:val="3"/>
        <w:rPr>
          <w:rFonts w:ascii="Arial" w:eastAsia="Times New Roman" w:hAnsi="Arial" w:cs="Arial"/>
          <w:b/>
          <w:bCs/>
          <w:color w:val="2B2B2B"/>
          <w:sz w:val="32"/>
          <w:szCs w:val="32"/>
        </w:rPr>
      </w:pPr>
    </w:p>
    <w:p w:rsidR="00415920" w:rsidRDefault="00415920" w:rsidP="00415920">
      <w:pPr>
        <w:shd w:val="clear" w:color="auto" w:fill="FFFFFF"/>
        <w:outlineLvl w:val="3"/>
        <w:rPr>
          <w:rFonts w:ascii="Arial" w:eastAsia="Times New Roman" w:hAnsi="Arial" w:cs="Arial"/>
          <w:b/>
          <w:bCs/>
          <w:color w:val="2B2B2B"/>
          <w:sz w:val="32"/>
          <w:szCs w:val="32"/>
        </w:rPr>
      </w:pPr>
    </w:p>
    <w:p w:rsidR="00415920" w:rsidRPr="00F23371" w:rsidRDefault="00415920" w:rsidP="00415920">
      <w:pPr>
        <w:shd w:val="clear" w:color="auto" w:fill="FFFFFF"/>
        <w:outlineLvl w:val="3"/>
        <w:rPr>
          <w:rFonts w:ascii="Arial" w:eastAsia="Times New Roman" w:hAnsi="Arial" w:cs="Arial"/>
          <w:b/>
          <w:bCs/>
          <w:spacing w:val="-20"/>
          <w:sz w:val="32"/>
          <w:szCs w:val="32"/>
        </w:rPr>
      </w:pPr>
      <w:r w:rsidRPr="00F23371">
        <w:rPr>
          <w:rFonts w:ascii="Arial" w:eastAsia="Times New Roman" w:hAnsi="Arial" w:cs="Arial"/>
          <w:b/>
          <w:bCs/>
          <w:spacing w:val="-20"/>
          <w:sz w:val="32"/>
          <w:szCs w:val="32"/>
        </w:rPr>
        <w:lastRenderedPageBreak/>
        <w:t>Diskussion</w:t>
      </w:r>
    </w:p>
    <w:p w:rsidR="00415920" w:rsidRPr="00415920" w:rsidRDefault="00415920" w:rsidP="00415920">
      <w:pPr>
        <w:pStyle w:val="Listeafsnit"/>
        <w:numPr>
          <w:ilvl w:val="0"/>
          <w:numId w:val="3"/>
        </w:numPr>
        <w:ind w:left="1077" w:hanging="357"/>
        <w:rPr>
          <w:rFonts w:ascii="Arial" w:eastAsia="Times New Roman" w:hAnsi="Arial" w:cs="Arial"/>
        </w:rPr>
      </w:pPr>
      <w:r>
        <w:rPr>
          <w:rFonts w:ascii="Arial" w:eastAsia="Times New Roman" w:hAnsi="Arial" w:cs="Arial"/>
        </w:rPr>
        <w:t>Hvordan er sild tilpasset livet i havet?</w:t>
      </w:r>
    </w:p>
    <w:p w:rsidR="00415920" w:rsidRDefault="00415920" w:rsidP="00415920">
      <w:pPr>
        <w:pStyle w:val="Listeafsnit"/>
        <w:numPr>
          <w:ilvl w:val="0"/>
          <w:numId w:val="3"/>
        </w:numPr>
        <w:ind w:left="1077" w:hanging="357"/>
        <w:rPr>
          <w:rFonts w:ascii="Arial" w:eastAsia="Times New Roman" w:hAnsi="Arial" w:cs="Arial"/>
        </w:rPr>
      </w:pPr>
      <w:r>
        <w:rPr>
          <w:rFonts w:ascii="Arial" w:eastAsia="Times New Roman" w:hAnsi="Arial" w:cs="Arial"/>
        </w:rPr>
        <w:t xml:space="preserve">Hvilken rolle spiller sild i havets økosystemer? </w:t>
      </w:r>
    </w:p>
    <w:p w:rsidR="00415920" w:rsidRDefault="00415920" w:rsidP="00415920">
      <w:pPr>
        <w:shd w:val="clear" w:color="auto" w:fill="FFFFFF"/>
        <w:spacing w:line="276" w:lineRule="auto"/>
        <w:outlineLvl w:val="3"/>
        <w:rPr>
          <w:rFonts w:ascii="Arial" w:eastAsia="Times New Roman" w:hAnsi="Arial" w:cs="Arial"/>
        </w:rPr>
      </w:pPr>
    </w:p>
    <w:p w:rsidR="00415920" w:rsidRPr="00415920" w:rsidRDefault="00415920" w:rsidP="00415920">
      <w:pPr>
        <w:rPr>
          <w:rFonts w:ascii="Arial" w:hAnsi="Arial" w:cs="Arial"/>
          <w:b/>
          <w:spacing w:val="-20"/>
          <w:sz w:val="32"/>
          <w:szCs w:val="32"/>
          <w:shd w:val="clear" w:color="auto" w:fill="FFFFFF"/>
        </w:rPr>
      </w:pPr>
      <w:r w:rsidRPr="00415920">
        <w:rPr>
          <w:rFonts w:ascii="Arial" w:hAnsi="Arial" w:cs="Arial"/>
          <w:b/>
          <w:spacing w:val="-20"/>
          <w:sz w:val="32"/>
          <w:szCs w:val="32"/>
          <w:shd w:val="clear" w:color="auto" w:fill="FFFFFF"/>
        </w:rPr>
        <w:t>Til læreren</w:t>
      </w:r>
    </w:p>
    <w:p w:rsidR="00415920" w:rsidRDefault="00415920" w:rsidP="00415920">
      <w:pPr>
        <w:spacing w:line="276" w:lineRule="auto"/>
        <w:rPr>
          <w:rFonts w:ascii="Arial" w:hAnsi="Arial" w:cs="Arial"/>
          <w:shd w:val="clear" w:color="auto" w:fill="FFFFFF"/>
        </w:rPr>
      </w:pPr>
      <w:r>
        <w:rPr>
          <w:rFonts w:ascii="Arial" w:hAnsi="Arial" w:cs="Arial"/>
          <w:shd w:val="clear" w:color="auto" w:fill="FFFFFF"/>
        </w:rPr>
        <w:t xml:space="preserve">Klip eventuelt fiskens øje ud, og tag linsen ud. Hvis fisken er frisk, kan linsen bruges som en lille lup. </w:t>
      </w:r>
    </w:p>
    <w:p w:rsidR="00415920" w:rsidRDefault="00415920" w:rsidP="00415920">
      <w:pPr>
        <w:spacing w:line="276" w:lineRule="auto"/>
        <w:rPr>
          <w:rFonts w:ascii="Arial" w:hAnsi="Arial" w:cs="Arial"/>
          <w:shd w:val="clear" w:color="auto" w:fill="FFFFFF"/>
        </w:rPr>
      </w:pPr>
      <w:r>
        <w:rPr>
          <w:rFonts w:ascii="Arial" w:hAnsi="Arial" w:cs="Arial"/>
          <w:shd w:val="clear" w:color="auto" w:fill="FFFFFF"/>
        </w:rPr>
        <w:t xml:space="preserve">Cirklerne i observationsafsnittet fungerer bedst, hvis vejledningen er lamineret. </w:t>
      </w:r>
    </w:p>
    <w:p w:rsidR="0045268E" w:rsidRDefault="0045268E" w:rsidP="00415920">
      <w:pPr>
        <w:spacing w:line="276" w:lineRule="auto"/>
        <w:rPr>
          <w:rFonts w:ascii="Arial" w:hAnsi="Arial" w:cs="Arial"/>
          <w:shd w:val="clear" w:color="auto" w:fill="FFFFFF"/>
        </w:rPr>
      </w:pPr>
    </w:p>
    <w:p w:rsidR="0045268E" w:rsidRDefault="0045268E" w:rsidP="00415920">
      <w:pPr>
        <w:spacing w:line="276" w:lineRule="auto"/>
        <w:rPr>
          <w:rFonts w:ascii="Arial" w:hAnsi="Arial" w:cs="Arial"/>
          <w:shd w:val="clear" w:color="auto" w:fill="FFFFFF"/>
        </w:rPr>
      </w:pPr>
    </w:p>
    <w:p w:rsidR="0045268E" w:rsidRPr="0045268E" w:rsidRDefault="0045268E" w:rsidP="00415920">
      <w:pPr>
        <w:spacing w:line="276" w:lineRule="auto"/>
        <w:rPr>
          <w:rFonts w:ascii="Arial" w:hAnsi="Arial" w:cs="Arial"/>
          <w:i/>
          <w:color w:val="A6A6A6" w:themeColor="background1" w:themeShade="A6"/>
          <w:shd w:val="clear" w:color="auto" w:fill="FFFFFF"/>
        </w:rPr>
      </w:pPr>
      <w:r w:rsidRPr="0045268E">
        <w:rPr>
          <w:rFonts w:ascii="Arial" w:hAnsi="Arial" w:cs="Arial"/>
          <w:i/>
          <w:color w:val="A6A6A6" w:themeColor="background1" w:themeShade="A6"/>
          <w:shd w:val="clear" w:color="auto" w:fill="FFFFFF"/>
        </w:rPr>
        <w:t>Vejledningen er senest opdateret 5.3.2019.</w:t>
      </w:r>
    </w:p>
    <w:p w:rsidR="00415920" w:rsidRDefault="00415920" w:rsidP="00415920">
      <w:pPr>
        <w:spacing w:line="276" w:lineRule="auto"/>
        <w:rPr>
          <w:rFonts w:ascii="Arial" w:hAnsi="Arial" w:cs="Arial"/>
          <w:shd w:val="clear" w:color="auto" w:fill="FFFFFF"/>
        </w:rPr>
      </w:pPr>
    </w:p>
    <w:p w:rsidR="00415920" w:rsidRPr="00A2282E" w:rsidRDefault="00415920" w:rsidP="00415920">
      <w:pPr>
        <w:spacing w:after="100" w:afterAutospacing="1" w:line="276" w:lineRule="auto"/>
      </w:pPr>
    </w:p>
    <w:sectPr w:rsidR="00415920" w:rsidRPr="00A2282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436" w:rsidRDefault="00E90436" w:rsidP="00A2282E">
      <w:pPr>
        <w:spacing w:after="0" w:line="240" w:lineRule="auto"/>
      </w:pPr>
      <w:r>
        <w:separator/>
      </w:r>
    </w:p>
  </w:endnote>
  <w:endnote w:type="continuationSeparator" w:id="0">
    <w:p w:rsidR="00E90436" w:rsidRDefault="00E90436" w:rsidP="00A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436" w:rsidRDefault="00E90436" w:rsidP="00A2282E">
      <w:pPr>
        <w:spacing w:after="0" w:line="240" w:lineRule="auto"/>
      </w:pPr>
      <w:r>
        <w:separator/>
      </w:r>
    </w:p>
  </w:footnote>
  <w:footnote w:type="continuationSeparator" w:id="0">
    <w:p w:rsidR="00E90436" w:rsidRDefault="00E90436" w:rsidP="00A2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0AE"/>
    <w:multiLevelType w:val="hybridMultilevel"/>
    <w:tmpl w:val="E99A375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31084900"/>
    <w:multiLevelType w:val="hybridMultilevel"/>
    <w:tmpl w:val="82F091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36F179F"/>
    <w:multiLevelType w:val="hybridMultilevel"/>
    <w:tmpl w:val="E41EE68E"/>
    <w:lvl w:ilvl="0" w:tplc="04060017">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2E"/>
    <w:rsid w:val="000669C8"/>
    <w:rsid w:val="00415920"/>
    <w:rsid w:val="0045268E"/>
    <w:rsid w:val="00617A32"/>
    <w:rsid w:val="00901D9C"/>
    <w:rsid w:val="00A2282E"/>
    <w:rsid w:val="00E90436"/>
    <w:rsid w:val="00F23371"/>
    <w:rsid w:val="00FE1A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92ABC"/>
  <w15:chartTrackingRefBased/>
  <w15:docId w15:val="{324BC44C-34B2-445E-86C5-357E4BF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920"/>
    <w:pPr>
      <w:spacing w:line="36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8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282E"/>
  </w:style>
  <w:style w:type="paragraph" w:styleId="Sidefod">
    <w:name w:val="footer"/>
    <w:basedOn w:val="Normal"/>
    <w:link w:val="SidefodTegn"/>
    <w:uiPriority w:val="99"/>
    <w:unhideWhenUsed/>
    <w:rsid w:val="00A228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282E"/>
  </w:style>
  <w:style w:type="paragraph" w:styleId="NormalWeb">
    <w:name w:val="Normal (Web)"/>
    <w:basedOn w:val="Normal"/>
    <w:uiPriority w:val="99"/>
    <w:semiHidden/>
    <w:unhideWhenUsed/>
    <w:rsid w:val="00A228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415920"/>
    <w:pPr>
      <w:ind w:left="720"/>
      <w:contextualSpacing/>
    </w:pPr>
  </w:style>
  <w:style w:type="paragraph" w:customStyle="1" w:styleId="Default">
    <w:name w:val="Default"/>
    <w:rsid w:val="0041592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6536">
      <w:bodyDiv w:val="1"/>
      <w:marLeft w:val="0"/>
      <w:marRight w:val="0"/>
      <w:marTop w:val="0"/>
      <w:marBottom w:val="0"/>
      <w:divBdr>
        <w:top w:val="none" w:sz="0" w:space="0" w:color="auto"/>
        <w:left w:val="none" w:sz="0" w:space="0" w:color="auto"/>
        <w:bottom w:val="none" w:sz="0" w:space="0" w:color="auto"/>
        <w:right w:val="none" w:sz="0" w:space="0" w:color="auto"/>
      </w:divBdr>
    </w:div>
    <w:div w:id="788403469">
      <w:bodyDiv w:val="1"/>
      <w:marLeft w:val="0"/>
      <w:marRight w:val="0"/>
      <w:marTop w:val="0"/>
      <w:marBottom w:val="0"/>
      <w:divBdr>
        <w:top w:val="none" w:sz="0" w:space="0" w:color="auto"/>
        <w:left w:val="none" w:sz="0" w:space="0" w:color="auto"/>
        <w:bottom w:val="none" w:sz="0" w:space="0" w:color="auto"/>
        <w:right w:val="none" w:sz="0" w:space="0" w:color="auto"/>
      </w:divBdr>
    </w:div>
    <w:div w:id="990407748">
      <w:bodyDiv w:val="1"/>
      <w:marLeft w:val="0"/>
      <w:marRight w:val="0"/>
      <w:marTop w:val="0"/>
      <w:marBottom w:val="0"/>
      <w:divBdr>
        <w:top w:val="none" w:sz="0" w:space="0" w:color="auto"/>
        <w:left w:val="none" w:sz="0" w:space="0" w:color="auto"/>
        <w:bottom w:val="none" w:sz="0" w:space="0" w:color="auto"/>
        <w:right w:val="none" w:sz="0" w:space="0" w:color="auto"/>
      </w:divBdr>
    </w:div>
    <w:div w:id="1201090420">
      <w:bodyDiv w:val="1"/>
      <w:marLeft w:val="0"/>
      <w:marRight w:val="0"/>
      <w:marTop w:val="0"/>
      <w:marBottom w:val="0"/>
      <w:divBdr>
        <w:top w:val="none" w:sz="0" w:space="0" w:color="auto"/>
        <w:left w:val="none" w:sz="0" w:space="0" w:color="auto"/>
        <w:bottom w:val="none" w:sz="0" w:space="0" w:color="auto"/>
        <w:right w:val="none" w:sz="0" w:space="0" w:color="auto"/>
      </w:divBdr>
    </w:div>
    <w:div w:id="20964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401</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Berendt</dc:creator>
  <cp:keywords/>
  <dc:description/>
  <cp:lastModifiedBy>Anne Sofie Berendt</cp:lastModifiedBy>
  <cp:revision>5</cp:revision>
  <dcterms:created xsi:type="dcterms:W3CDTF">2019-02-18T13:12:00Z</dcterms:created>
  <dcterms:modified xsi:type="dcterms:W3CDTF">2019-03-05T13:44:00Z</dcterms:modified>
</cp:coreProperties>
</file>